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9D56F" w14:textId="0984057F" w:rsidR="00641790" w:rsidRDefault="00641790" w:rsidP="00641790">
      <w:pPr>
        <w:spacing w:after="0" w:line="271" w:lineRule="exact"/>
        <w:ind w:left="6386" w:right="-20"/>
        <w:rPr>
          <w:rFonts w:ascii="Arial" w:eastAsia="Arial" w:hAnsi="Arial" w:cs="Arial"/>
          <w:b/>
          <w:bCs/>
          <w:position w:val="-1"/>
          <w:sz w:val="24"/>
          <w:szCs w:val="24"/>
        </w:rPr>
      </w:pPr>
      <w:r>
        <w:rPr>
          <w:noProof/>
        </w:rPr>
        <w:drawing>
          <wp:anchor distT="0" distB="0" distL="114300" distR="114300" simplePos="0" relativeHeight="251659264" behindDoc="1" locked="0" layoutInCell="1" allowOverlap="1" wp14:anchorId="43E553F5" wp14:editId="27346CCF">
            <wp:simplePos x="0" y="0"/>
            <wp:positionH relativeFrom="page">
              <wp:posOffset>558800</wp:posOffset>
            </wp:positionH>
            <wp:positionV relativeFrom="paragraph">
              <wp:posOffset>165947</wp:posOffset>
            </wp:positionV>
            <wp:extent cx="1507067" cy="32360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0058" cy="339276"/>
                    </a:xfrm>
                    <a:prstGeom prst="rect">
                      <a:avLst/>
                    </a:prstGeom>
                    <a:noFill/>
                  </pic:spPr>
                </pic:pic>
              </a:graphicData>
            </a:graphic>
            <wp14:sizeRelH relativeFrom="page">
              <wp14:pctWidth>0</wp14:pctWidth>
            </wp14:sizeRelH>
            <wp14:sizeRelV relativeFrom="page">
              <wp14:pctHeight>0</wp14:pctHeight>
            </wp14:sizeRelV>
          </wp:anchor>
        </w:drawing>
      </w:r>
    </w:p>
    <w:p w14:paraId="5F88A1AE" w14:textId="5B99A3A0" w:rsidR="003D6EED" w:rsidRPr="00641790" w:rsidRDefault="00DC0D0C" w:rsidP="00641790">
      <w:pPr>
        <w:spacing w:after="0" w:line="271" w:lineRule="exact"/>
        <w:ind w:left="4950" w:right="-20"/>
        <w:rPr>
          <w:rFonts w:ascii="Arial" w:eastAsia="Arial" w:hAnsi="Arial" w:cs="Arial"/>
          <w:b/>
          <w:bCs/>
          <w:position w:val="-1"/>
          <w:sz w:val="24"/>
          <w:szCs w:val="24"/>
        </w:rPr>
      </w:pPr>
      <w:r>
        <w:rPr>
          <w:rFonts w:ascii="Arial" w:eastAsia="Arial" w:hAnsi="Arial" w:cs="Arial"/>
          <w:b/>
          <w:bCs/>
          <w:position w:val="-1"/>
          <w:sz w:val="24"/>
          <w:szCs w:val="24"/>
        </w:rPr>
        <w:t>Massachusetts</w:t>
      </w:r>
      <w:r w:rsidR="003D6EED">
        <w:rPr>
          <w:rFonts w:ascii="Arial" w:eastAsia="Arial" w:hAnsi="Arial" w:cs="Arial"/>
          <w:b/>
          <w:bCs/>
          <w:position w:val="-1"/>
          <w:sz w:val="24"/>
          <w:szCs w:val="24"/>
        </w:rPr>
        <w:t xml:space="preserve"> Pre-Renewal Form</w:t>
      </w:r>
    </w:p>
    <w:p w14:paraId="56F432A3" w14:textId="77777777" w:rsidR="00641790" w:rsidRPr="00641790" w:rsidRDefault="00641790" w:rsidP="00641790">
      <w:pPr>
        <w:tabs>
          <w:tab w:val="left" w:pos="520"/>
        </w:tabs>
        <w:spacing w:after="0" w:line="240" w:lineRule="auto"/>
        <w:ind w:left="140" w:right="-20"/>
        <w:rPr>
          <w:rFonts w:ascii="Arial" w:eastAsia="Arial" w:hAnsi="Arial" w:cs="Arial"/>
          <w:sz w:val="16"/>
          <w:szCs w:val="16"/>
        </w:rPr>
      </w:pPr>
    </w:p>
    <w:p w14:paraId="4AEC4B20" w14:textId="77777777" w:rsidR="00832A44" w:rsidRPr="00641790" w:rsidRDefault="00832A44" w:rsidP="00641790">
      <w:pPr>
        <w:tabs>
          <w:tab w:val="left" w:pos="520"/>
        </w:tabs>
        <w:spacing w:after="0" w:line="240" w:lineRule="auto"/>
        <w:ind w:left="140" w:right="-20"/>
        <w:rPr>
          <w:rFonts w:ascii="Arial" w:eastAsia="Arial" w:hAnsi="Arial" w:cs="Arial"/>
          <w:sz w:val="16"/>
          <w:szCs w:val="16"/>
        </w:rPr>
      </w:pPr>
    </w:p>
    <w:tbl>
      <w:tblPr>
        <w:tblStyle w:val="TableGrid"/>
        <w:tblW w:w="10620" w:type="dxa"/>
        <w:tblInd w:w="-185" w:type="dxa"/>
        <w:tblLook w:val="04A0" w:firstRow="1" w:lastRow="0" w:firstColumn="1" w:lastColumn="0" w:noHBand="0" w:noVBand="1"/>
      </w:tblPr>
      <w:tblGrid>
        <w:gridCol w:w="8820"/>
        <w:gridCol w:w="1800"/>
      </w:tblGrid>
      <w:tr w:rsidR="00D65F4F" w:rsidRPr="00D65F4F" w14:paraId="4D448923" w14:textId="77777777" w:rsidTr="00097802">
        <w:tc>
          <w:tcPr>
            <w:tcW w:w="8820" w:type="dxa"/>
          </w:tcPr>
          <w:p w14:paraId="4F0FED7D" w14:textId="4F0E1FC4" w:rsidR="00D65F4F" w:rsidRPr="00D65F4F" w:rsidRDefault="00D65F4F" w:rsidP="00F009BC">
            <w:pPr>
              <w:pStyle w:val="ListParagraph"/>
              <w:numPr>
                <w:ilvl w:val="0"/>
                <w:numId w:val="4"/>
              </w:numPr>
              <w:tabs>
                <w:tab w:val="left" w:pos="284"/>
              </w:tabs>
              <w:spacing w:after="0" w:line="240" w:lineRule="auto"/>
              <w:ind w:hanging="500"/>
              <w:rPr>
                <w:rFonts w:eastAsia="Arial" w:cstheme="minorHAnsi"/>
                <w:b/>
                <w:bCs/>
                <w:color w:val="000000" w:themeColor="text1"/>
                <w:position w:val="-1"/>
                <w:sz w:val="16"/>
                <w:szCs w:val="16"/>
              </w:rPr>
            </w:pPr>
            <w:r>
              <w:rPr>
                <w:rFonts w:eastAsia="Arial" w:cstheme="minorHAnsi"/>
                <w:b/>
                <w:bCs/>
                <w:color w:val="000000" w:themeColor="text1"/>
                <w:position w:val="-1"/>
                <w:sz w:val="16"/>
                <w:szCs w:val="16"/>
              </w:rPr>
              <w:t>Account Name</w:t>
            </w:r>
          </w:p>
        </w:tc>
        <w:tc>
          <w:tcPr>
            <w:tcW w:w="1800" w:type="dxa"/>
          </w:tcPr>
          <w:p w14:paraId="3116A855" w14:textId="77777777" w:rsidR="00D65F4F" w:rsidRPr="00D65F4F" w:rsidRDefault="00D65F4F" w:rsidP="00F009BC">
            <w:pPr>
              <w:tabs>
                <w:tab w:val="left" w:pos="284"/>
              </w:tabs>
              <w:spacing w:after="0" w:line="240" w:lineRule="auto"/>
              <w:rPr>
                <w:rFonts w:eastAsia="Arial" w:cstheme="minorHAnsi"/>
                <w:b/>
                <w:bCs/>
                <w:color w:val="000000" w:themeColor="text1"/>
                <w:position w:val="-1"/>
                <w:sz w:val="16"/>
                <w:szCs w:val="16"/>
              </w:rPr>
            </w:pPr>
          </w:p>
        </w:tc>
      </w:tr>
      <w:tr w:rsidR="00D65F4F" w:rsidRPr="00D65F4F" w14:paraId="0928610E" w14:textId="7006FD7A" w:rsidTr="00097802">
        <w:tc>
          <w:tcPr>
            <w:tcW w:w="8820" w:type="dxa"/>
          </w:tcPr>
          <w:p w14:paraId="1FDFDAD7" w14:textId="4F65D630" w:rsidR="00D65F4F" w:rsidRPr="003573F7" w:rsidRDefault="00D65F4F" w:rsidP="00F009BC">
            <w:pPr>
              <w:pStyle w:val="ListParagraph"/>
              <w:numPr>
                <w:ilvl w:val="0"/>
                <w:numId w:val="4"/>
              </w:numPr>
              <w:tabs>
                <w:tab w:val="left" w:pos="284"/>
              </w:tabs>
              <w:spacing w:after="0" w:line="240" w:lineRule="auto"/>
              <w:ind w:left="504" w:hanging="504"/>
              <w:rPr>
                <w:rFonts w:eastAsia="Arial" w:cstheme="minorHAnsi"/>
                <w:color w:val="000000" w:themeColor="text1"/>
                <w:sz w:val="16"/>
                <w:szCs w:val="16"/>
              </w:rPr>
            </w:pPr>
            <w:r w:rsidRPr="00D65F4F">
              <w:rPr>
                <w:rFonts w:eastAsia="Arial" w:cstheme="minorHAnsi"/>
                <w:b/>
                <w:bCs/>
                <w:color w:val="000000" w:themeColor="text1"/>
                <w:position w:val="-1"/>
                <w:sz w:val="16"/>
                <w:szCs w:val="16"/>
              </w:rPr>
              <w:t>Corp #</w:t>
            </w:r>
          </w:p>
        </w:tc>
        <w:tc>
          <w:tcPr>
            <w:tcW w:w="1800" w:type="dxa"/>
          </w:tcPr>
          <w:p w14:paraId="57371426" w14:textId="77777777" w:rsidR="00D65F4F" w:rsidRPr="00D65F4F" w:rsidRDefault="00D65F4F" w:rsidP="00F009BC">
            <w:pPr>
              <w:tabs>
                <w:tab w:val="left" w:pos="284"/>
              </w:tabs>
              <w:spacing w:after="0" w:line="240" w:lineRule="auto"/>
              <w:rPr>
                <w:rFonts w:eastAsia="Arial" w:cstheme="minorHAnsi"/>
                <w:b/>
                <w:bCs/>
                <w:color w:val="000000" w:themeColor="text1"/>
                <w:position w:val="-1"/>
                <w:sz w:val="16"/>
                <w:szCs w:val="16"/>
              </w:rPr>
            </w:pPr>
          </w:p>
        </w:tc>
      </w:tr>
      <w:tr w:rsidR="00D65F4F" w:rsidRPr="00D65F4F" w14:paraId="009A50CF" w14:textId="69DB3781" w:rsidTr="00097802">
        <w:tc>
          <w:tcPr>
            <w:tcW w:w="8820" w:type="dxa"/>
          </w:tcPr>
          <w:p w14:paraId="7975B3BB" w14:textId="77777777" w:rsidR="0027782D" w:rsidRPr="00D65F4F" w:rsidRDefault="0027782D" w:rsidP="00F009BC">
            <w:pPr>
              <w:pStyle w:val="ListParagraph"/>
              <w:numPr>
                <w:ilvl w:val="0"/>
                <w:numId w:val="4"/>
              </w:numPr>
              <w:tabs>
                <w:tab w:val="left" w:pos="284"/>
              </w:tabs>
              <w:spacing w:after="0" w:line="240" w:lineRule="auto"/>
              <w:ind w:hanging="500"/>
              <w:rPr>
                <w:rFonts w:eastAsia="Arial" w:cstheme="minorHAnsi"/>
                <w:b/>
                <w:bCs/>
                <w:color w:val="000000" w:themeColor="text1"/>
                <w:sz w:val="16"/>
                <w:szCs w:val="16"/>
              </w:rPr>
            </w:pPr>
            <w:r w:rsidRPr="00D65F4F">
              <w:rPr>
                <w:rFonts w:eastAsia="Arial" w:cstheme="minorHAnsi"/>
                <w:b/>
                <w:bCs/>
                <w:color w:val="000000" w:themeColor="text1"/>
                <w:sz w:val="16"/>
                <w:szCs w:val="16"/>
              </w:rPr>
              <w:t xml:space="preserve">Employer Tax ID Number </w:t>
            </w:r>
          </w:p>
          <w:p w14:paraId="6D200630" w14:textId="337D0053" w:rsidR="0027782D" w:rsidRPr="00D65F4F" w:rsidRDefault="0027782D" w:rsidP="00F009BC">
            <w:pPr>
              <w:tabs>
                <w:tab w:val="left" w:pos="284"/>
              </w:tabs>
              <w:spacing w:after="0" w:line="240" w:lineRule="auto"/>
              <w:ind w:left="784" w:hanging="500"/>
              <w:rPr>
                <w:rFonts w:eastAsia="Arial" w:cstheme="minorHAnsi"/>
                <w:b/>
                <w:bCs/>
                <w:color w:val="000000" w:themeColor="text1"/>
                <w:sz w:val="16"/>
                <w:szCs w:val="16"/>
              </w:rPr>
            </w:pPr>
            <w:r w:rsidRPr="00D65F4F">
              <w:rPr>
                <w:rFonts w:eastAsia="Arial" w:cstheme="minorHAnsi"/>
                <w:color w:val="000000" w:themeColor="text1"/>
                <w:sz w:val="16"/>
                <w:szCs w:val="16"/>
              </w:rPr>
              <w:t>Please enter the 9 digit Tax ID for this account.</w:t>
            </w:r>
          </w:p>
        </w:tc>
        <w:tc>
          <w:tcPr>
            <w:tcW w:w="1800" w:type="dxa"/>
          </w:tcPr>
          <w:p w14:paraId="19ED420F" w14:textId="1C4D5398" w:rsidR="0027782D" w:rsidRPr="00D65F4F" w:rsidRDefault="0027782D" w:rsidP="00F009BC">
            <w:pPr>
              <w:tabs>
                <w:tab w:val="left" w:pos="284"/>
              </w:tabs>
              <w:spacing w:after="0" w:line="240" w:lineRule="auto"/>
              <w:rPr>
                <w:rFonts w:eastAsia="Arial" w:cstheme="minorHAnsi"/>
                <w:b/>
                <w:bCs/>
                <w:color w:val="000000" w:themeColor="text1"/>
                <w:sz w:val="16"/>
                <w:szCs w:val="16"/>
              </w:rPr>
            </w:pPr>
          </w:p>
        </w:tc>
      </w:tr>
      <w:tr w:rsidR="00D65F4F" w:rsidRPr="00D65F4F" w14:paraId="45F4E8F1" w14:textId="3E0BE608" w:rsidTr="00097802">
        <w:tc>
          <w:tcPr>
            <w:tcW w:w="8820" w:type="dxa"/>
          </w:tcPr>
          <w:p w14:paraId="5955A702" w14:textId="77777777" w:rsidR="0027782D" w:rsidRPr="00D65F4F" w:rsidRDefault="0027782D" w:rsidP="00F009BC">
            <w:pPr>
              <w:pStyle w:val="ListParagraph"/>
              <w:numPr>
                <w:ilvl w:val="0"/>
                <w:numId w:val="4"/>
              </w:numPr>
              <w:tabs>
                <w:tab w:val="left" w:pos="284"/>
              </w:tabs>
              <w:spacing w:after="0" w:line="240" w:lineRule="auto"/>
              <w:ind w:left="284" w:hanging="270"/>
              <w:rPr>
                <w:rFonts w:eastAsia="Arial" w:cstheme="minorHAnsi"/>
                <w:color w:val="000000" w:themeColor="text1"/>
                <w:sz w:val="16"/>
                <w:szCs w:val="16"/>
              </w:rPr>
            </w:pPr>
            <w:r w:rsidRPr="00D65F4F">
              <w:rPr>
                <w:rFonts w:eastAsia="Arial" w:cstheme="minorHAnsi"/>
                <w:b/>
                <w:bCs/>
                <w:color w:val="000000" w:themeColor="text1"/>
                <w:sz w:val="16"/>
                <w:szCs w:val="16"/>
              </w:rPr>
              <w:t>Is your business incorporated OR are you a sole proprietor or S corporation that regularly employs at least one individual that is not an owner and/or the spouse of an owner?</w:t>
            </w:r>
          </w:p>
        </w:tc>
        <w:tc>
          <w:tcPr>
            <w:tcW w:w="1800" w:type="dxa"/>
          </w:tcPr>
          <w:p w14:paraId="69849DAA" w14:textId="12278CAC" w:rsidR="0027782D" w:rsidRPr="00D65F4F" w:rsidRDefault="0027782D" w:rsidP="00F009BC">
            <w:pPr>
              <w:tabs>
                <w:tab w:val="left" w:pos="284"/>
              </w:tabs>
              <w:spacing w:after="0" w:line="240" w:lineRule="auto"/>
              <w:ind w:left="14"/>
              <w:rPr>
                <w:rFonts w:eastAsia="Arial" w:cstheme="minorHAnsi"/>
                <w:b/>
                <w:bCs/>
                <w:color w:val="000000" w:themeColor="text1"/>
                <w:sz w:val="16"/>
                <w:szCs w:val="16"/>
              </w:rPr>
            </w:pPr>
          </w:p>
        </w:tc>
      </w:tr>
      <w:tr w:rsidR="00D65F4F" w:rsidRPr="00D65F4F" w14:paraId="642B3834" w14:textId="1FA17E04" w:rsidTr="00097802">
        <w:tc>
          <w:tcPr>
            <w:tcW w:w="8820" w:type="dxa"/>
          </w:tcPr>
          <w:p w14:paraId="493516C8" w14:textId="77777777" w:rsidR="0027782D" w:rsidRPr="00D65F4F" w:rsidRDefault="0027782D" w:rsidP="00F009BC">
            <w:pPr>
              <w:pStyle w:val="ListParagraph"/>
              <w:numPr>
                <w:ilvl w:val="0"/>
                <w:numId w:val="4"/>
              </w:numPr>
              <w:tabs>
                <w:tab w:val="left" w:pos="284"/>
              </w:tabs>
              <w:spacing w:after="0" w:line="240" w:lineRule="auto"/>
              <w:ind w:left="284" w:hanging="284"/>
              <w:rPr>
                <w:rFonts w:eastAsia="Arial" w:cstheme="minorHAnsi"/>
                <w:color w:val="000000" w:themeColor="text1"/>
                <w:sz w:val="16"/>
                <w:szCs w:val="16"/>
              </w:rPr>
            </w:pPr>
            <w:r w:rsidRPr="00D65F4F">
              <w:rPr>
                <w:rFonts w:eastAsia="Arial" w:cstheme="minorHAnsi"/>
                <w:b/>
                <w:bCs/>
                <w:color w:val="000000" w:themeColor="text1"/>
                <w:position w:val="-1"/>
                <w:sz w:val="16"/>
                <w:szCs w:val="16"/>
              </w:rPr>
              <w:t>Total Number of Full time Equivalents</w:t>
            </w:r>
          </w:p>
          <w:p w14:paraId="03335AB3" w14:textId="1197B9F8" w:rsidR="0027782D" w:rsidRPr="00D65F4F" w:rsidRDefault="00DC0D0C" w:rsidP="00F009BC">
            <w:pPr>
              <w:spacing w:after="0" w:line="240" w:lineRule="auto"/>
              <w:ind w:left="256"/>
              <w:rPr>
                <w:rFonts w:eastAsia="Arial" w:cstheme="minorHAnsi"/>
                <w:color w:val="000000" w:themeColor="text1"/>
                <w:sz w:val="16"/>
                <w:szCs w:val="16"/>
              </w:rPr>
            </w:pPr>
            <w:r w:rsidRPr="00DC0D0C">
              <w:rPr>
                <w:rFonts w:eastAsia="Arial" w:cstheme="minorHAnsi"/>
                <w:color w:val="000000" w:themeColor="text1"/>
                <w:position w:val="-1"/>
                <w:sz w:val="14"/>
                <w:szCs w:val="14"/>
              </w:rPr>
              <w:t>Please enter the number of full time equivalents from the previous calendar year. Please refer to IRS guidelines (http://www.irs.gov/irb/2011-21_IRB/ar07.html#d0e150) on how total full time equivalents must be calculated. An FTE Calculator can be found on our website to help count FTEs</w:t>
            </w:r>
            <w:r>
              <w:rPr>
                <w:rFonts w:eastAsia="Arial" w:cstheme="minorHAnsi"/>
                <w:color w:val="000000" w:themeColor="text1"/>
                <w:position w:val="-1"/>
                <w:sz w:val="14"/>
                <w:szCs w:val="14"/>
              </w:rPr>
              <w:t xml:space="preserve"> </w:t>
            </w:r>
            <w:r w:rsidRPr="00DC0D0C">
              <w:rPr>
                <w:rFonts w:eastAsia="Arial" w:cstheme="minorHAnsi"/>
                <w:color w:val="000000" w:themeColor="text1"/>
                <w:position w:val="-1"/>
                <w:sz w:val="14"/>
                <w:szCs w:val="14"/>
              </w:rPr>
              <w:t>(http://www.harvardpilgrim.org/FTEcalculator).</w:t>
            </w:r>
          </w:p>
        </w:tc>
        <w:tc>
          <w:tcPr>
            <w:tcW w:w="1800" w:type="dxa"/>
          </w:tcPr>
          <w:p w14:paraId="116C3194" w14:textId="77777777" w:rsidR="0027782D" w:rsidRPr="00D65F4F" w:rsidRDefault="0027782D" w:rsidP="00F009BC">
            <w:pPr>
              <w:tabs>
                <w:tab w:val="left" w:pos="284"/>
              </w:tabs>
              <w:spacing w:after="0" w:line="240" w:lineRule="auto"/>
              <w:rPr>
                <w:rFonts w:eastAsia="Arial" w:cstheme="minorHAnsi"/>
                <w:b/>
                <w:bCs/>
                <w:color w:val="000000" w:themeColor="text1"/>
                <w:position w:val="-1"/>
                <w:sz w:val="16"/>
                <w:szCs w:val="16"/>
              </w:rPr>
            </w:pPr>
          </w:p>
        </w:tc>
      </w:tr>
      <w:tr w:rsidR="00D65F4F" w:rsidRPr="00D65F4F" w14:paraId="57E6F5F8" w14:textId="7EB6B13C" w:rsidTr="00097802">
        <w:tc>
          <w:tcPr>
            <w:tcW w:w="8820" w:type="dxa"/>
          </w:tcPr>
          <w:p w14:paraId="5A001BD2" w14:textId="77777777" w:rsidR="0027782D" w:rsidRPr="00D65F4F" w:rsidRDefault="0027782D" w:rsidP="00F009BC">
            <w:pPr>
              <w:pStyle w:val="ListParagraph"/>
              <w:numPr>
                <w:ilvl w:val="0"/>
                <w:numId w:val="4"/>
              </w:numPr>
              <w:tabs>
                <w:tab w:val="left" w:pos="284"/>
              </w:tabs>
              <w:spacing w:after="0" w:line="240" w:lineRule="auto"/>
              <w:ind w:left="504" w:hanging="518"/>
              <w:rPr>
                <w:rFonts w:eastAsia="Arial" w:cstheme="minorHAnsi"/>
                <w:color w:val="000000" w:themeColor="text1"/>
                <w:sz w:val="16"/>
                <w:szCs w:val="16"/>
              </w:rPr>
            </w:pPr>
            <w:r w:rsidRPr="00D65F4F">
              <w:rPr>
                <w:rFonts w:eastAsia="Arial" w:cstheme="minorHAnsi"/>
                <w:b/>
                <w:bCs/>
                <w:color w:val="000000" w:themeColor="text1"/>
                <w:position w:val="-1"/>
                <w:sz w:val="16"/>
                <w:szCs w:val="16"/>
              </w:rPr>
              <w:t>Total Number of Company Employees</w:t>
            </w:r>
          </w:p>
          <w:p w14:paraId="23BE559C" w14:textId="51383D3A" w:rsidR="0027782D" w:rsidRPr="003573F7" w:rsidRDefault="0027782D" w:rsidP="00F009BC">
            <w:pPr>
              <w:tabs>
                <w:tab w:val="left" w:pos="284"/>
              </w:tabs>
              <w:spacing w:after="0" w:line="240" w:lineRule="auto"/>
              <w:ind w:left="284"/>
              <w:rPr>
                <w:rFonts w:eastAsia="Arial" w:cstheme="minorHAnsi"/>
                <w:color w:val="000000" w:themeColor="text1"/>
                <w:sz w:val="14"/>
                <w:szCs w:val="14"/>
              </w:rPr>
            </w:pPr>
            <w:r w:rsidRPr="003573F7">
              <w:rPr>
                <w:rFonts w:eastAsia="Arial" w:cstheme="minorHAnsi"/>
                <w:color w:val="000000" w:themeColor="text1"/>
                <w:position w:val="-1"/>
                <w:sz w:val="14"/>
                <w:szCs w:val="14"/>
              </w:rPr>
              <w:t>Please include the total number of employees who work for the company both in and out of service area. Include all employees, even those not eligible for benefits. If your current number of employees is less than 20 but you employed more than 20 employees for 20 or more weeks at any time during the past two years, enter the largest number of employees in that period. The 20 weeks do not need to be consecutive.</w:t>
            </w:r>
          </w:p>
        </w:tc>
        <w:tc>
          <w:tcPr>
            <w:tcW w:w="1800" w:type="dxa"/>
          </w:tcPr>
          <w:p w14:paraId="41BA4D06" w14:textId="77777777" w:rsidR="0027782D" w:rsidRPr="00D65F4F" w:rsidRDefault="0027782D" w:rsidP="00F009BC">
            <w:pPr>
              <w:tabs>
                <w:tab w:val="left" w:pos="284"/>
              </w:tabs>
              <w:spacing w:after="0" w:line="240" w:lineRule="auto"/>
              <w:rPr>
                <w:rFonts w:eastAsia="Arial" w:cstheme="minorHAnsi"/>
                <w:b/>
                <w:bCs/>
                <w:color w:val="000000" w:themeColor="text1"/>
                <w:position w:val="-1"/>
                <w:sz w:val="16"/>
                <w:szCs w:val="16"/>
              </w:rPr>
            </w:pPr>
          </w:p>
        </w:tc>
      </w:tr>
      <w:tr w:rsidR="00D65F4F" w:rsidRPr="00D65F4F" w14:paraId="3F88A282" w14:textId="2329AD55" w:rsidTr="00097802">
        <w:tc>
          <w:tcPr>
            <w:tcW w:w="8820" w:type="dxa"/>
          </w:tcPr>
          <w:p w14:paraId="4978DB32" w14:textId="77777777" w:rsidR="0027782D" w:rsidRPr="00D65F4F" w:rsidRDefault="0027782D" w:rsidP="00F009BC">
            <w:pPr>
              <w:pStyle w:val="ListParagraph"/>
              <w:numPr>
                <w:ilvl w:val="0"/>
                <w:numId w:val="4"/>
              </w:numPr>
              <w:tabs>
                <w:tab w:val="left" w:pos="284"/>
              </w:tabs>
              <w:spacing w:after="0" w:line="240" w:lineRule="auto"/>
              <w:ind w:hanging="514"/>
              <w:rPr>
                <w:rFonts w:eastAsia="Arial" w:cstheme="minorHAnsi"/>
                <w:b/>
                <w:bCs/>
                <w:color w:val="000000" w:themeColor="text1"/>
                <w:position w:val="-1"/>
                <w:sz w:val="16"/>
                <w:szCs w:val="16"/>
              </w:rPr>
            </w:pPr>
            <w:r w:rsidRPr="00D65F4F">
              <w:rPr>
                <w:rFonts w:eastAsia="Arial" w:cstheme="minorHAnsi"/>
                <w:b/>
                <w:bCs/>
                <w:color w:val="000000" w:themeColor="text1"/>
                <w:position w:val="-1"/>
                <w:sz w:val="16"/>
                <w:szCs w:val="16"/>
              </w:rPr>
              <w:t>Total Number of Benefit Eligible Employees</w:t>
            </w:r>
          </w:p>
          <w:p w14:paraId="7E48ABAA" w14:textId="77777777" w:rsidR="0027782D" w:rsidRPr="00F009BC" w:rsidRDefault="0027782D" w:rsidP="00F009BC">
            <w:pPr>
              <w:tabs>
                <w:tab w:val="left" w:pos="284"/>
              </w:tabs>
              <w:spacing w:after="0" w:line="240" w:lineRule="auto"/>
              <w:ind w:left="284" w:right="76"/>
              <w:rPr>
                <w:rFonts w:eastAsia="Arial" w:cstheme="minorHAnsi"/>
                <w:color w:val="000000" w:themeColor="text1"/>
                <w:position w:val="-1"/>
                <w:sz w:val="14"/>
                <w:szCs w:val="14"/>
              </w:rPr>
            </w:pPr>
            <w:r w:rsidRPr="00F009BC">
              <w:rPr>
                <w:rFonts w:eastAsia="Arial" w:cstheme="minorHAnsi"/>
                <w:color w:val="000000" w:themeColor="text1"/>
                <w:position w:val="-1"/>
                <w:sz w:val="14"/>
                <w:szCs w:val="14"/>
              </w:rPr>
              <w:t>Please include everyone who actively works for the company both in and out of the service area including eligible full-time and eligible part-time employees as well as early retirees and COBRA participants, but excluding temporary employees.</w:t>
            </w:r>
          </w:p>
          <w:p w14:paraId="242EFDE2" w14:textId="73FA5EDB" w:rsidR="00DC0D0C" w:rsidRPr="00F009BC" w:rsidRDefault="00DC0D0C" w:rsidP="00097802">
            <w:pPr>
              <w:tabs>
                <w:tab w:val="left" w:pos="5570"/>
                <w:tab w:val="left" w:pos="6290"/>
              </w:tabs>
              <w:spacing w:after="0" w:line="240" w:lineRule="auto"/>
              <w:ind w:left="436" w:hanging="152"/>
              <w:rPr>
                <w:rFonts w:eastAsia="Arial" w:cstheme="minorHAnsi"/>
                <w:color w:val="000000" w:themeColor="text1"/>
                <w:sz w:val="14"/>
                <w:szCs w:val="14"/>
              </w:rPr>
            </w:pPr>
            <w:r w:rsidRPr="00F009BC">
              <w:rPr>
                <w:rFonts w:eastAsia="Arial" w:cstheme="minorHAnsi"/>
                <w:color w:val="000000" w:themeColor="text1"/>
                <w:sz w:val="14"/>
                <w:szCs w:val="14"/>
              </w:rPr>
              <w:t xml:space="preserve">- </w:t>
            </w:r>
            <w:r w:rsidRPr="00F009BC">
              <w:rPr>
                <w:rFonts w:eastAsia="Arial" w:cstheme="minorHAnsi"/>
                <w:color w:val="000000" w:themeColor="text1"/>
                <w:sz w:val="14"/>
                <w:szCs w:val="14"/>
              </w:rPr>
              <w:tab/>
              <w:t>To be eligible for coverage, a full-time employee must work a normal workweek of 30 hours or more and be hired for a period of at least five months.</w:t>
            </w:r>
          </w:p>
          <w:p w14:paraId="39CE8B96" w14:textId="6715F9EF" w:rsidR="00DC0D0C" w:rsidRPr="00F009BC" w:rsidRDefault="00DC0D0C" w:rsidP="00097802">
            <w:pPr>
              <w:tabs>
                <w:tab w:val="left" w:pos="5570"/>
                <w:tab w:val="left" w:pos="6290"/>
              </w:tabs>
              <w:spacing w:after="0" w:line="240" w:lineRule="auto"/>
              <w:ind w:left="436" w:hanging="152"/>
              <w:rPr>
                <w:rFonts w:eastAsia="Arial" w:cstheme="minorHAnsi"/>
                <w:color w:val="000000" w:themeColor="text1"/>
                <w:sz w:val="14"/>
                <w:szCs w:val="14"/>
              </w:rPr>
            </w:pPr>
            <w:r w:rsidRPr="00F009BC">
              <w:rPr>
                <w:rFonts w:eastAsia="Arial" w:cstheme="minorHAnsi"/>
                <w:color w:val="000000" w:themeColor="text1"/>
                <w:sz w:val="14"/>
                <w:szCs w:val="14"/>
              </w:rPr>
              <w:t xml:space="preserve">- </w:t>
            </w:r>
            <w:r w:rsidRPr="00F009BC">
              <w:rPr>
                <w:rFonts w:eastAsia="Arial" w:cstheme="minorHAnsi"/>
                <w:color w:val="000000" w:themeColor="text1"/>
                <w:sz w:val="14"/>
                <w:szCs w:val="14"/>
              </w:rPr>
              <w:tab/>
              <w:t>To be eligible for coverage, a part-time employee must work at least 20 hours per workweek and be hired for a period of at least five months.</w:t>
            </w:r>
          </w:p>
          <w:p w14:paraId="43CDD415" w14:textId="512221C3" w:rsidR="00DC0D0C" w:rsidRPr="00F009BC" w:rsidRDefault="00DC0D0C" w:rsidP="00097802">
            <w:pPr>
              <w:tabs>
                <w:tab w:val="left" w:pos="5570"/>
                <w:tab w:val="left" w:pos="6290"/>
              </w:tabs>
              <w:spacing w:after="0" w:line="240" w:lineRule="auto"/>
              <w:ind w:left="436" w:hanging="152"/>
              <w:rPr>
                <w:rFonts w:eastAsia="Arial" w:cstheme="minorHAnsi"/>
                <w:color w:val="000000" w:themeColor="text1"/>
                <w:sz w:val="14"/>
                <w:szCs w:val="14"/>
              </w:rPr>
            </w:pPr>
            <w:r w:rsidRPr="00F009BC">
              <w:rPr>
                <w:rFonts w:eastAsia="Arial" w:cstheme="minorHAnsi"/>
                <w:color w:val="000000" w:themeColor="text1"/>
                <w:sz w:val="14"/>
                <w:szCs w:val="14"/>
              </w:rPr>
              <w:t xml:space="preserve">- </w:t>
            </w:r>
            <w:r w:rsidRPr="00F009BC">
              <w:rPr>
                <w:rFonts w:eastAsia="Arial" w:cstheme="minorHAnsi"/>
                <w:color w:val="000000" w:themeColor="text1"/>
                <w:sz w:val="14"/>
                <w:szCs w:val="14"/>
              </w:rPr>
              <w:tab/>
              <w:t>A temporary employee is one who works on a full</w:t>
            </w:r>
            <w:bookmarkStart w:id="0" w:name="_GoBack"/>
            <w:bookmarkEnd w:id="0"/>
            <w:r w:rsidRPr="00F009BC">
              <w:rPr>
                <w:rFonts w:eastAsia="Arial" w:cstheme="minorHAnsi"/>
                <w:color w:val="000000" w:themeColor="text1"/>
                <w:sz w:val="14"/>
                <w:szCs w:val="14"/>
              </w:rPr>
              <w:t>-time or part-time basis for a period of fewer than five months.</w:t>
            </w:r>
          </w:p>
          <w:p w14:paraId="5277230E" w14:textId="020B6F9A" w:rsidR="0027782D" w:rsidRPr="00DC0D0C" w:rsidRDefault="00DC0D0C" w:rsidP="00097802">
            <w:pPr>
              <w:tabs>
                <w:tab w:val="left" w:pos="5570"/>
                <w:tab w:val="left" w:pos="6290"/>
              </w:tabs>
              <w:spacing w:after="0" w:line="240" w:lineRule="auto"/>
              <w:ind w:left="436" w:hanging="152"/>
              <w:rPr>
                <w:rFonts w:eastAsia="Arial" w:cstheme="minorHAnsi"/>
                <w:color w:val="000000" w:themeColor="text1"/>
                <w:sz w:val="14"/>
                <w:szCs w:val="14"/>
              </w:rPr>
            </w:pPr>
            <w:r w:rsidRPr="00F009BC">
              <w:rPr>
                <w:rFonts w:eastAsia="Arial" w:cstheme="minorHAnsi"/>
                <w:color w:val="000000" w:themeColor="text1"/>
                <w:sz w:val="14"/>
                <w:szCs w:val="14"/>
              </w:rPr>
              <w:t>-</w:t>
            </w:r>
            <w:r w:rsidRPr="00F009BC">
              <w:rPr>
                <w:rFonts w:eastAsia="Arial" w:cstheme="minorHAnsi"/>
                <w:color w:val="000000" w:themeColor="text1"/>
                <w:sz w:val="14"/>
                <w:szCs w:val="14"/>
              </w:rPr>
              <w:tab/>
              <w:t xml:space="preserve"> If upon renewal an account that enrolled as a small business (50 or fewer eligible employees) last year has increased to over 50 eligibles, the account may still be eligible for small group health insurance. Please contact your Account Executive for details.</w:t>
            </w:r>
          </w:p>
        </w:tc>
        <w:tc>
          <w:tcPr>
            <w:tcW w:w="1800" w:type="dxa"/>
          </w:tcPr>
          <w:p w14:paraId="10EB5AAB" w14:textId="24267F9D" w:rsidR="0027782D" w:rsidRPr="00D65F4F" w:rsidRDefault="00DC0D0C" w:rsidP="00F009BC">
            <w:pPr>
              <w:tabs>
                <w:tab w:val="left" w:pos="284"/>
              </w:tabs>
              <w:spacing w:after="0" w:line="240" w:lineRule="auto"/>
              <w:rPr>
                <w:rFonts w:eastAsia="Arial" w:cstheme="minorHAnsi"/>
                <w:b/>
                <w:bCs/>
                <w:color w:val="000000" w:themeColor="text1"/>
                <w:position w:val="-1"/>
                <w:sz w:val="16"/>
                <w:szCs w:val="16"/>
              </w:rPr>
            </w:pPr>
            <w:r>
              <w:rPr>
                <w:rFonts w:eastAsia="Arial" w:cstheme="minorHAnsi"/>
                <w:b/>
                <w:bCs/>
                <w:color w:val="000000" w:themeColor="text1"/>
                <w:position w:val="-1"/>
                <w:sz w:val="16"/>
                <w:szCs w:val="16"/>
              </w:rPr>
              <w:tab/>
            </w:r>
          </w:p>
        </w:tc>
      </w:tr>
      <w:tr w:rsidR="00D65F4F" w:rsidRPr="00D65F4F" w14:paraId="258346EB" w14:textId="3001FBDC" w:rsidTr="00097802">
        <w:tc>
          <w:tcPr>
            <w:tcW w:w="8820" w:type="dxa"/>
          </w:tcPr>
          <w:p w14:paraId="6F163145" w14:textId="77777777" w:rsidR="0027782D" w:rsidRPr="00DC0D0C" w:rsidRDefault="0027782D" w:rsidP="00F009BC">
            <w:pPr>
              <w:pStyle w:val="ListParagraph"/>
              <w:numPr>
                <w:ilvl w:val="0"/>
                <w:numId w:val="4"/>
              </w:numPr>
              <w:tabs>
                <w:tab w:val="left" w:pos="284"/>
              </w:tabs>
              <w:spacing w:after="0" w:line="240" w:lineRule="auto"/>
              <w:ind w:hanging="500"/>
              <w:rPr>
                <w:rFonts w:eastAsia="Arial" w:cstheme="minorHAnsi"/>
                <w:b/>
                <w:bCs/>
                <w:color w:val="000000" w:themeColor="text1"/>
                <w:position w:val="-1"/>
                <w:sz w:val="16"/>
                <w:szCs w:val="16"/>
              </w:rPr>
            </w:pPr>
            <w:r w:rsidRPr="00DC0D0C">
              <w:rPr>
                <w:rFonts w:eastAsia="Arial" w:cstheme="minorHAnsi"/>
                <w:b/>
                <w:bCs/>
                <w:color w:val="000000" w:themeColor="text1"/>
                <w:position w:val="-1"/>
                <w:sz w:val="16"/>
                <w:szCs w:val="16"/>
              </w:rPr>
              <w:t>Total Number of Eligible Employees Subscribing with HPHC</w:t>
            </w:r>
          </w:p>
          <w:p w14:paraId="4E6C22E3" w14:textId="201136AD" w:rsidR="0027782D" w:rsidRPr="00F009BC" w:rsidRDefault="00DC0D0C" w:rsidP="00F009BC">
            <w:pPr>
              <w:spacing w:after="0" w:line="240" w:lineRule="auto"/>
              <w:ind w:left="256" w:right="-20"/>
              <w:rPr>
                <w:rFonts w:eastAsia="Arial" w:cstheme="minorHAnsi"/>
                <w:sz w:val="14"/>
                <w:szCs w:val="14"/>
              </w:rPr>
            </w:pPr>
            <w:r w:rsidRPr="00DC0D0C">
              <w:rPr>
                <w:rFonts w:eastAsia="Arial" w:cstheme="minorHAnsi"/>
                <w:sz w:val="14"/>
                <w:szCs w:val="14"/>
              </w:rPr>
              <w:t>Please enter the number of total eligible employees including early retirees subscribing with HPHC. Do not include COBRA participants.</w:t>
            </w:r>
          </w:p>
        </w:tc>
        <w:tc>
          <w:tcPr>
            <w:tcW w:w="1800" w:type="dxa"/>
          </w:tcPr>
          <w:p w14:paraId="5727E111" w14:textId="77777777" w:rsidR="0027782D" w:rsidRPr="00D65F4F" w:rsidRDefault="0027782D" w:rsidP="00F009BC">
            <w:pPr>
              <w:tabs>
                <w:tab w:val="left" w:pos="284"/>
              </w:tabs>
              <w:spacing w:after="0" w:line="240" w:lineRule="auto"/>
              <w:rPr>
                <w:rFonts w:eastAsia="Arial" w:cstheme="minorHAnsi"/>
                <w:b/>
                <w:bCs/>
                <w:color w:val="000000" w:themeColor="text1"/>
                <w:position w:val="-1"/>
                <w:sz w:val="16"/>
                <w:szCs w:val="16"/>
              </w:rPr>
            </w:pPr>
          </w:p>
        </w:tc>
      </w:tr>
      <w:tr w:rsidR="00D65F4F" w:rsidRPr="00D65F4F" w14:paraId="1CB745FC" w14:textId="2FF22138" w:rsidTr="00097802">
        <w:tc>
          <w:tcPr>
            <w:tcW w:w="8820" w:type="dxa"/>
          </w:tcPr>
          <w:p w14:paraId="25805D2A" w14:textId="77777777" w:rsidR="0027782D" w:rsidRPr="00D65F4F" w:rsidRDefault="0027782D" w:rsidP="00F009BC">
            <w:pPr>
              <w:pStyle w:val="ListParagraph"/>
              <w:numPr>
                <w:ilvl w:val="0"/>
                <w:numId w:val="4"/>
              </w:numPr>
              <w:tabs>
                <w:tab w:val="left" w:pos="284"/>
              </w:tabs>
              <w:spacing w:after="0" w:line="240" w:lineRule="auto"/>
              <w:ind w:hanging="514"/>
              <w:rPr>
                <w:rFonts w:eastAsia="Arial" w:cstheme="minorHAnsi"/>
                <w:b/>
                <w:bCs/>
                <w:color w:val="000000" w:themeColor="text1"/>
                <w:position w:val="-1"/>
                <w:sz w:val="16"/>
                <w:szCs w:val="16"/>
              </w:rPr>
            </w:pPr>
            <w:r w:rsidRPr="00D65F4F">
              <w:rPr>
                <w:rFonts w:eastAsia="Arial" w:cstheme="minorHAnsi"/>
                <w:b/>
                <w:bCs/>
                <w:color w:val="000000" w:themeColor="text1"/>
                <w:position w:val="-1"/>
                <w:sz w:val="16"/>
                <w:szCs w:val="16"/>
              </w:rPr>
              <w:t>Number of Employees Waiving Coverage</w:t>
            </w:r>
          </w:p>
          <w:p w14:paraId="2E1953F9" w14:textId="05984020" w:rsidR="0027782D" w:rsidRPr="00F009BC" w:rsidRDefault="00DC0D0C" w:rsidP="00F009BC">
            <w:pPr>
              <w:spacing w:after="0" w:line="240" w:lineRule="auto"/>
              <w:ind w:left="256" w:right="-20"/>
              <w:rPr>
                <w:rFonts w:eastAsia="Arial" w:cstheme="minorHAnsi"/>
                <w:sz w:val="14"/>
                <w:szCs w:val="14"/>
              </w:rPr>
            </w:pPr>
            <w:r w:rsidRPr="00DC0D0C">
              <w:rPr>
                <w:rFonts w:eastAsia="Arial" w:cstheme="minorHAnsi"/>
                <w:sz w:val="14"/>
                <w:szCs w:val="14"/>
              </w:rPr>
              <w:t>Please enter the number of eligible employees declining coverage due to coverage under another health plan as a spouse or dependent, Medicare, Veterans Program, Mass Health, or purchased subsidized coverage through state or federal exchange, or sponsored by a second employer. Include active employees participating on HPHC’s Medicare Enhance or Medicare Supplement plan.</w:t>
            </w:r>
          </w:p>
        </w:tc>
        <w:tc>
          <w:tcPr>
            <w:tcW w:w="1800" w:type="dxa"/>
          </w:tcPr>
          <w:p w14:paraId="76F1253A" w14:textId="77777777" w:rsidR="0027782D" w:rsidRPr="00D65F4F" w:rsidRDefault="0027782D" w:rsidP="00F009BC">
            <w:pPr>
              <w:tabs>
                <w:tab w:val="left" w:pos="284"/>
              </w:tabs>
              <w:spacing w:after="0" w:line="240" w:lineRule="auto"/>
              <w:rPr>
                <w:rFonts w:eastAsia="Arial" w:cstheme="minorHAnsi"/>
                <w:b/>
                <w:bCs/>
                <w:color w:val="000000" w:themeColor="text1"/>
                <w:position w:val="-1"/>
                <w:sz w:val="16"/>
                <w:szCs w:val="16"/>
              </w:rPr>
            </w:pPr>
          </w:p>
        </w:tc>
      </w:tr>
      <w:tr w:rsidR="00D65F4F" w:rsidRPr="00D65F4F" w14:paraId="1F066159" w14:textId="1C2E11A4" w:rsidTr="00097802">
        <w:tc>
          <w:tcPr>
            <w:tcW w:w="8820" w:type="dxa"/>
          </w:tcPr>
          <w:p w14:paraId="29E91505" w14:textId="47A01F2C" w:rsidR="0027782D" w:rsidRPr="00D65F4F" w:rsidRDefault="0027782D" w:rsidP="00F009BC">
            <w:pPr>
              <w:pStyle w:val="ListParagraph"/>
              <w:numPr>
                <w:ilvl w:val="0"/>
                <w:numId w:val="4"/>
              </w:numPr>
              <w:tabs>
                <w:tab w:val="left" w:pos="284"/>
              </w:tabs>
              <w:spacing w:after="0" w:line="240" w:lineRule="auto"/>
              <w:ind w:hanging="500"/>
              <w:rPr>
                <w:rFonts w:eastAsia="Arial" w:cstheme="minorHAnsi"/>
                <w:b/>
                <w:bCs/>
                <w:color w:val="000000" w:themeColor="text1"/>
                <w:position w:val="-1"/>
                <w:sz w:val="16"/>
                <w:szCs w:val="16"/>
              </w:rPr>
            </w:pPr>
            <w:r w:rsidRPr="00D65F4F">
              <w:rPr>
                <w:rFonts w:eastAsia="Arial" w:cstheme="minorHAnsi"/>
                <w:b/>
                <w:bCs/>
                <w:color w:val="000000" w:themeColor="text1"/>
                <w:position w:val="-1"/>
                <w:sz w:val="16"/>
                <w:szCs w:val="16"/>
              </w:rPr>
              <w:t>Number of Employees Declining Coverage</w:t>
            </w:r>
          </w:p>
          <w:p w14:paraId="6C1C917D" w14:textId="3CE0CD90" w:rsidR="0027782D" w:rsidRPr="00F009BC" w:rsidRDefault="00DC0D0C" w:rsidP="00F009BC">
            <w:pPr>
              <w:spacing w:after="0" w:line="240" w:lineRule="auto"/>
              <w:ind w:left="259" w:right="-14"/>
              <w:rPr>
                <w:rFonts w:eastAsia="Arial" w:cstheme="minorHAnsi"/>
                <w:sz w:val="12"/>
                <w:szCs w:val="12"/>
              </w:rPr>
            </w:pPr>
            <w:r w:rsidRPr="00F009BC">
              <w:rPr>
                <w:rFonts w:eastAsia="Arial" w:cstheme="minorHAnsi"/>
                <w:sz w:val="14"/>
                <w:szCs w:val="14"/>
              </w:rPr>
              <w:t>Please enter the number of eligible employees declining coverage due to coverage under another plan sponsored by this employer, if HPHC is not the sole-source carrier, purchased coverage through state or federal exchange with no subsidy, or coverage purchased through a non-group plan.</w:t>
            </w:r>
          </w:p>
        </w:tc>
        <w:tc>
          <w:tcPr>
            <w:tcW w:w="1800" w:type="dxa"/>
          </w:tcPr>
          <w:p w14:paraId="2E6785E3" w14:textId="77777777" w:rsidR="0027782D" w:rsidRPr="00D65F4F" w:rsidRDefault="0027782D" w:rsidP="00F009BC">
            <w:pPr>
              <w:tabs>
                <w:tab w:val="left" w:pos="284"/>
              </w:tabs>
              <w:spacing w:after="0" w:line="240" w:lineRule="auto"/>
              <w:rPr>
                <w:rFonts w:eastAsia="Arial" w:cstheme="minorHAnsi"/>
                <w:b/>
                <w:bCs/>
                <w:color w:val="000000" w:themeColor="text1"/>
                <w:position w:val="-1"/>
                <w:sz w:val="16"/>
                <w:szCs w:val="16"/>
              </w:rPr>
            </w:pPr>
          </w:p>
        </w:tc>
      </w:tr>
      <w:tr w:rsidR="00D65F4F" w:rsidRPr="00D65F4F" w14:paraId="4BF38668" w14:textId="54882FFA" w:rsidTr="00097802">
        <w:tc>
          <w:tcPr>
            <w:tcW w:w="8820" w:type="dxa"/>
          </w:tcPr>
          <w:p w14:paraId="0F55CC3B" w14:textId="77777777" w:rsidR="0027782D" w:rsidRPr="00F009BC" w:rsidRDefault="0027782D" w:rsidP="00F009BC">
            <w:pPr>
              <w:pStyle w:val="ListParagraph"/>
              <w:numPr>
                <w:ilvl w:val="0"/>
                <w:numId w:val="4"/>
              </w:numPr>
              <w:spacing w:after="0" w:line="240" w:lineRule="auto"/>
              <w:ind w:left="256" w:hanging="270"/>
              <w:rPr>
                <w:rFonts w:eastAsia="Arial" w:cstheme="minorHAnsi"/>
                <w:b/>
                <w:bCs/>
                <w:sz w:val="16"/>
                <w:szCs w:val="16"/>
              </w:rPr>
            </w:pPr>
            <w:r w:rsidRPr="00F009BC">
              <w:rPr>
                <w:rFonts w:eastAsia="Arial" w:cstheme="minorHAnsi"/>
                <w:b/>
                <w:bCs/>
                <w:sz w:val="16"/>
                <w:szCs w:val="16"/>
              </w:rPr>
              <w:t>Number of Employees Not Wanting to Participate on Any Health Care Benefits at this Time</w:t>
            </w:r>
          </w:p>
          <w:p w14:paraId="61566F2A" w14:textId="6988B5E5" w:rsidR="0027782D" w:rsidRPr="00F009BC" w:rsidRDefault="0027782D" w:rsidP="00F009BC">
            <w:pPr>
              <w:spacing w:after="0" w:line="240" w:lineRule="auto"/>
              <w:ind w:left="256" w:firstLine="26"/>
              <w:rPr>
                <w:rFonts w:eastAsia="Arial" w:cstheme="minorHAnsi"/>
                <w:sz w:val="14"/>
                <w:szCs w:val="14"/>
              </w:rPr>
            </w:pPr>
            <w:r w:rsidRPr="00F009BC">
              <w:rPr>
                <w:rFonts w:eastAsia="Arial" w:cstheme="minorHAnsi"/>
                <w:sz w:val="14"/>
                <w:szCs w:val="14"/>
              </w:rPr>
              <w:t>Please enter the number of eligible employees declining health insurance entirely.</w:t>
            </w:r>
          </w:p>
        </w:tc>
        <w:tc>
          <w:tcPr>
            <w:tcW w:w="1800" w:type="dxa"/>
          </w:tcPr>
          <w:p w14:paraId="07A573D9" w14:textId="53575255" w:rsidR="0027782D" w:rsidRPr="00D65F4F" w:rsidRDefault="0027782D" w:rsidP="00F009BC">
            <w:pPr>
              <w:tabs>
                <w:tab w:val="left" w:pos="284"/>
              </w:tabs>
              <w:spacing w:after="0" w:line="240" w:lineRule="auto"/>
              <w:rPr>
                <w:rFonts w:eastAsia="Arial" w:cstheme="minorHAnsi"/>
                <w:b/>
                <w:bCs/>
                <w:color w:val="000000" w:themeColor="text1"/>
                <w:position w:val="-1"/>
                <w:sz w:val="16"/>
                <w:szCs w:val="16"/>
              </w:rPr>
            </w:pPr>
          </w:p>
        </w:tc>
      </w:tr>
      <w:tr w:rsidR="00F009BC" w:rsidRPr="00F009BC" w14:paraId="144B0148" w14:textId="77777777" w:rsidTr="00097802">
        <w:tc>
          <w:tcPr>
            <w:tcW w:w="8820" w:type="dxa"/>
          </w:tcPr>
          <w:p w14:paraId="46B7A92C" w14:textId="77777777" w:rsidR="00F009BC" w:rsidRPr="00F009BC" w:rsidRDefault="00F009BC" w:rsidP="00F009BC">
            <w:pPr>
              <w:pStyle w:val="ListParagraph"/>
              <w:numPr>
                <w:ilvl w:val="0"/>
                <w:numId w:val="4"/>
              </w:numPr>
              <w:spacing w:after="0" w:line="240" w:lineRule="auto"/>
              <w:ind w:left="256" w:hanging="270"/>
              <w:rPr>
                <w:rFonts w:eastAsia="Arial" w:cstheme="minorHAnsi"/>
                <w:b/>
                <w:bCs/>
                <w:sz w:val="16"/>
                <w:szCs w:val="16"/>
              </w:rPr>
            </w:pPr>
            <w:r w:rsidRPr="00F009BC">
              <w:rPr>
                <w:rFonts w:eastAsia="Arial" w:cstheme="minorHAnsi"/>
                <w:b/>
                <w:bCs/>
                <w:sz w:val="16"/>
                <w:szCs w:val="16"/>
              </w:rPr>
              <w:t>Please confirm employer contribution policy meets the HPHC Underwriting Guidelines</w:t>
            </w:r>
          </w:p>
          <w:p w14:paraId="4FB2EEB2" w14:textId="2D918633" w:rsidR="00F009BC" w:rsidRPr="00F009BC" w:rsidRDefault="00F009BC" w:rsidP="00F009BC">
            <w:pPr>
              <w:spacing w:after="0" w:line="240" w:lineRule="auto"/>
              <w:ind w:left="254"/>
              <w:rPr>
                <w:rFonts w:eastAsia="Arial" w:cstheme="minorHAnsi"/>
                <w:b/>
                <w:bCs/>
                <w:sz w:val="16"/>
                <w:szCs w:val="16"/>
              </w:rPr>
            </w:pPr>
            <w:r w:rsidRPr="00F009BC">
              <w:rPr>
                <w:rFonts w:eastAsia="Arial" w:cstheme="minorHAnsi"/>
                <w:sz w:val="14"/>
                <w:szCs w:val="14"/>
              </w:rPr>
              <w:t>50% or greater for individual and 33% or greater for dual parent/child(ren) or family coverage for full-time employees and proportional percentage for part-time employees.</w:t>
            </w:r>
          </w:p>
        </w:tc>
        <w:tc>
          <w:tcPr>
            <w:tcW w:w="1800" w:type="dxa"/>
          </w:tcPr>
          <w:p w14:paraId="1E7BF3F7" w14:textId="77777777" w:rsidR="00F009BC" w:rsidRPr="0068054D" w:rsidRDefault="00F009BC" w:rsidP="0068054D">
            <w:pPr>
              <w:spacing w:after="0" w:line="240" w:lineRule="auto"/>
              <w:ind w:left="-14"/>
              <w:rPr>
                <w:rFonts w:eastAsia="Arial" w:cstheme="minorHAnsi"/>
                <w:b/>
                <w:bCs/>
                <w:sz w:val="16"/>
                <w:szCs w:val="16"/>
              </w:rPr>
            </w:pPr>
          </w:p>
        </w:tc>
      </w:tr>
      <w:tr w:rsidR="00F009BC" w:rsidRPr="00D65F4F" w14:paraId="2D1C4BAA" w14:textId="77777777" w:rsidTr="00097802">
        <w:tc>
          <w:tcPr>
            <w:tcW w:w="8820" w:type="dxa"/>
          </w:tcPr>
          <w:p w14:paraId="317814F2" w14:textId="57CA0DA7" w:rsidR="00F009BC" w:rsidRPr="0068054D" w:rsidRDefault="00F009BC" w:rsidP="0068054D">
            <w:pPr>
              <w:pStyle w:val="ListParagraph"/>
              <w:numPr>
                <w:ilvl w:val="0"/>
                <w:numId w:val="4"/>
              </w:numPr>
              <w:spacing w:after="0" w:line="240" w:lineRule="auto"/>
              <w:ind w:left="344"/>
              <w:rPr>
                <w:rFonts w:eastAsia="Arial" w:cstheme="minorHAnsi"/>
                <w:b/>
                <w:bCs/>
                <w:color w:val="000000" w:themeColor="text1"/>
                <w:position w:val="-1"/>
                <w:sz w:val="16"/>
                <w:szCs w:val="16"/>
              </w:rPr>
            </w:pPr>
            <w:r w:rsidRPr="0068054D">
              <w:rPr>
                <w:rFonts w:eastAsia="Arial" w:cstheme="minorHAnsi"/>
                <w:b/>
                <w:bCs/>
                <w:color w:val="000000" w:themeColor="text1"/>
                <w:position w:val="-1"/>
                <w:sz w:val="16"/>
                <w:szCs w:val="16"/>
              </w:rPr>
              <w:t>Does your company have any physical office locations outside the state in which this HPHC policy is underwritten?</w:t>
            </w:r>
          </w:p>
        </w:tc>
        <w:tc>
          <w:tcPr>
            <w:tcW w:w="1800" w:type="dxa"/>
          </w:tcPr>
          <w:p w14:paraId="66C84C19" w14:textId="77777777" w:rsidR="00F009BC" w:rsidRPr="00D65F4F" w:rsidRDefault="00F009BC" w:rsidP="00F009BC">
            <w:pPr>
              <w:tabs>
                <w:tab w:val="left" w:pos="284"/>
              </w:tabs>
              <w:spacing w:after="0" w:line="240" w:lineRule="auto"/>
              <w:rPr>
                <w:rFonts w:eastAsia="Arial" w:cstheme="minorHAnsi"/>
                <w:b/>
                <w:bCs/>
                <w:color w:val="000000" w:themeColor="text1"/>
                <w:position w:val="-1"/>
                <w:sz w:val="16"/>
                <w:szCs w:val="16"/>
              </w:rPr>
            </w:pPr>
          </w:p>
        </w:tc>
      </w:tr>
      <w:tr w:rsidR="00D65F4F" w:rsidRPr="00D65F4F" w14:paraId="1593D7D7" w14:textId="0AF2E1C7" w:rsidTr="00097802">
        <w:tc>
          <w:tcPr>
            <w:tcW w:w="8820" w:type="dxa"/>
          </w:tcPr>
          <w:p w14:paraId="52B219C7" w14:textId="77777777" w:rsidR="0027782D" w:rsidRPr="00D65F4F" w:rsidRDefault="0027782D" w:rsidP="00F009BC">
            <w:pPr>
              <w:pStyle w:val="ListParagraph"/>
              <w:numPr>
                <w:ilvl w:val="0"/>
                <w:numId w:val="4"/>
              </w:numPr>
              <w:spacing w:after="0" w:line="240" w:lineRule="auto"/>
              <w:ind w:left="256" w:hanging="270"/>
              <w:rPr>
                <w:rFonts w:eastAsia="Arial" w:cstheme="minorHAnsi"/>
                <w:b/>
                <w:bCs/>
                <w:color w:val="000000" w:themeColor="text1"/>
                <w:position w:val="-1"/>
                <w:sz w:val="16"/>
                <w:szCs w:val="16"/>
              </w:rPr>
            </w:pPr>
            <w:r w:rsidRPr="00D65F4F">
              <w:rPr>
                <w:rFonts w:eastAsia="Arial" w:cstheme="minorHAnsi"/>
                <w:b/>
                <w:bCs/>
                <w:color w:val="000000" w:themeColor="text1"/>
                <w:position w:val="-1"/>
                <w:sz w:val="16"/>
                <w:szCs w:val="16"/>
              </w:rPr>
              <w:t xml:space="preserve"> If yes, please list street address, city, state and zip code for all locations</w:t>
            </w:r>
          </w:p>
        </w:tc>
        <w:tc>
          <w:tcPr>
            <w:tcW w:w="1800" w:type="dxa"/>
          </w:tcPr>
          <w:p w14:paraId="22CC423F" w14:textId="77777777" w:rsidR="0027782D" w:rsidRPr="00D65F4F" w:rsidRDefault="0027782D" w:rsidP="00F009BC">
            <w:pPr>
              <w:tabs>
                <w:tab w:val="left" w:pos="284"/>
              </w:tabs>
              <w:spacing w:after="0" w:line="240" w:lineRule="auto"/>
              <w:rPr>
                <w:rFonts w:eastAsia="Arial" w:cstheme="minorHAnsi"/>
                <w:b/>
                <w:bCs/>
                <w:color w:val="000000" w:themeColor="text1"/>
                <w:position w:val="-1"/>
                <w:sz w:val="16"/>
                <w:szCs w:val="16"/>
              </w:rPr>
            </w:pPr>
          </w:p>
        </w:tc>
      </w:tr>
      <w:tr w:rsidR="00D65F4F" w:rsidRPr="00D65F4F" w14:paraId="62CCC082" w14:textId="459D4007" w:rsidTr="00097802">
        <w:tc>
          <w:tcPr>
            <w:tcW w:w="8820" w:type="dxa"/>
          </w:tcPr>
          <w:p w14:paraId="1DBC7B23" w14:textId="77777777" w:rsidR="0027782D" w:rsidRPr="00D65F4F" w:rsidRDefault="0027782D" w:rsidP="00F009BC">
            <w:pPr>
              <w:pStyle w:val="ListParagraph"/>
              <w:numPr>
                <w:ilvl w:val="0"/>
                <w:numId w:val="4"/>
              </w:numPr>
              <w:spacing w:after="0" w:line="240" w:lineRule="auto"/>
              <w:ind w:left="256" w:hanging="270"/>
              <w:rPr>
                <w:rFonts w:eastAsia="Arial" w:cstheme="minorHAnsi"/>
                <w:b/>
                <w:bCs/>
                <w:color w:val="000000" w:themeColor="text1"/>
                <w:position w:val="-1"/>
                <w:sz w:val="16"/>
                <w:szCs w:val="16"/>
              </w:rPr>
            </w:pPr>
            <w:r w:rsidRPr="00D65F4F">
              <w:rPr>
                <w:rFonts w:eastAsia="Arial" w:cstheme="minorHAnsi"/>
                <w:b/>
                <w:bCs/>
                <w:color w:val="000000" w:themeColor="text1"/>
                <w:position w:val="-1"/>
                <w:sz w:val="16"/>
                <w:szCs w:val="16"/>
              </w:rPr>
              <w:t>Do you have a satellite location in Vermont?</w:t>
            </w:r>
          </w:p>
        </w:tc>
        <w:tc>
          <w:tcPr>
            <w:tcW w:w="1800" w:type="dxa"/>
          </w:tcPr>
          <w:p w14:paraId="3CAE30F3" w14:textId="157950D1" w:rsidR="0027782D" w:rsidRPr="00D65F4F" w:rsidRDefault="0027782D" w:rsidP="00F009BC">
            <w:pPr>
              <w:tabs>
                <w:tab w:val="left" w:pos="284"/>
              </w:tabs>
              <w:spacing w:after="0" w:line="240" w:lineRule="auto"/>
              <w:rPr>
                <w:rFonts w:eastAsia="Arial" w:cstheme="minorHAnsi"/>
                <w:b/>
                <w:bCs/>
                <w:color w:val="000000" w:themeColor="text1"/>
                <w:position w:val="-1"/>
                <w:sz w:val="16"/>
                <w:szCs w:val="16"/>
              </w:rPr>
            </w:pPr>
          </w:p>
        </w:tc>
      </w:tr>
      <w:tr w:rsidR="00D65F4F" w:rsidRPr="00D65F4F" w14:paraId="477E46F1" w14:textId="1F5EB81C" w:rsidTr="00097802">
        <w:tc>
          <w:tcPr>
            <w:tcW w:w="8820" w:type="dxa"/>
          </w:tcPr>
          <w:p w14:paraId="2C189E51" w14:textId="77777777" w:rsidR="0027782D" w:rsidRPr="00D65F4F" w:rsidRDefault="0027782D" w:rsidP="00F009BC">
            <w:pPr>
              <w:pStyle w:val="ListParagraph"/>
              <w:numPr>
                <w:ilvl w:val="0"/>
                <w:numId w:val="4"/>
              </w:numPr>
              <w:spacing w:after="0" w:line="240" w:lineRule="auto"/>
              <w:ind w:left="256" w:hanging="270"/>
              <w:rPr>
                <w:rFonts w:eastAsia="Arial" w:cstheme="minorHAnsi"/>
                <w:b/>
                <w:bCs/>
                <w:color w:val="000000" w:themeColor="text1"/>
                <w:position w:val="-1"/>
                <w:sz w:val="16"/>
                <w:szCs w:val="16"/>
              </w:rPr>
            </w:pPr>
            <w:r w:rsidRPr="00D65F4F">
              <w:rPr>
                <w:rFonts w:eastAsia="Arial" w:cstheme="minorHAnsi"/>
                <w:b/>
                <w:bCs/>
                <w:color w:val="000000" w:themeColor="text1"/>
                <w:position w:val="-1"/>
                <w:sz w:val="16"/>
                <w:szCs w:val="16"/>
              </w:rPr>
              <w:t xml:space="preserve"> Provide the number of subscribers who live in Vermont that work in the Vermont location</w:t>
            </w:r>
          </w:p>
        </w:tc>
        <w:tc>
          <w:tcPr>
            <w:tcW w:w="1800" w:type="dxa"/>
          </w:tcPr>
          <w:p w14:paraId="0FC9BD34" w14:textId="77777777" w:rsidR="0027782D" w:rsidRPr="00D65F4F" w:rsidRDefault="0027782D" w:rsidP="00F009BC">
            <w:pPr>
              <w:tabs>
                <w:tab w:val="left" w:pos="284"/>
              </w:tabs>
              <w:spacing w:after="0" w:line="240" w:lineRule="auto"/>
              <w:rPr>
                <w:rFonts w:eastAsia="Arial" w:cstheme="minorHAnsi"/>
                <w:b/>
                <w:bCs/>
                <w:color w:val="000000" w:themeColor="text1"/>
                <w:position w:val="-1"/>
                <w:sz w:val="16"/>
                <w:szCs w:val="16"/>
              </w:rPr>
            </w:pPr>
          </w:p>
        </w:tc>
      </w:tr>
      <w:tr w:rsidR="00F009BC" w:rsidRPr="00D65F4F" w14:paraId="3DF7F682" w14:textId="77777777" w:rsidTr="00097802">
        <w:tc>
          <w:tcPr>
            <w:tcW w:w="8820" w:type="dxa"/>
          </w:tcPr>
          <w:p w14:paraId="0A85B3AE" w14:textId="74822B36" w:rsidR="00F009BC" w:rsidRPr="00F009BC" w:rsidRDefault="00F009BC" w:rsidP="00F009BC">
            <w:pPr>
              <w:pStyle w:val="ListParagraph"/>
              <w:numPr>
                <w:ilvl w:val="0"/>
                <w:numId w:val="4"/>
              </w:numPr>
              <w:spacing w:after="0" w:line="240" w:lineRule="auto"/>
              <w:ind w:left="344" w:right="-20"/>
              <w:rPr>
                <w:rFonts w:ascii="Arial" w:eastAsia="Arial" w:hAnsi="Arial" w:cs="Arial"/>
                <w:sz w:val="14"/>
                <w:szCs w:val="14"/>
              </w:rPr>
            </w:pPr>
            <w:r>
              <w:rPr>
                <w:rFonts w:ascii="Arial" w:eastAsia="Arial" w:hAnsi="Arial" w:cs="Arial"/>
                <w:b/>
                <w:bCs/>
                <w:position w:val="-1"/>
                <w:sz w:val="14"/>
                <w:szCs w:val="14"/>
              </w:rPr>
              <w:t>N</w:t>
            </w:r>
            <w:r w:rsidRPr="00F009BC">
              <w:rPr>
                <w:rFonts w:ascii="Arial" w:eastAsia="Arial" w:hAnsi="Arial" w:cs="Arial"/>
                <w:b/>
                <w:bCs/>
                <w:position w:val="-1"/>
                <w:sz w:val="14"/>
                <w:szCs w:val="14"/>
              </w:rPr>
              <w:t>umber of Employees with Medicare A &amp; B Coverage</w:t>
            </w:r>
          </w:p>
          <w:p w14:paraId="7AF6DC99" w14:textId="1F0B6C07" w:rsidR="00F009BC" w:rsidRPr="00F009BC" w:rsidRDefault="00F009BC" w:rsidP="00F009BC">
            <w:pPr>
              <w:spacing w:after="0" w:line="240" w:lineRule="auto"/>
              <w:ind w:left="346" w:right="-14"/>
              <w:rPr>
                <w:rFonts w:eastAsia="Arial" w:cstheme="minorHAnsi"/>
                <w:sz w:val="12"/>
                <w:szCs w:val="12"/>
              </w:rPr>
            </w:pPr>
            <w:r w:rsidRPr="00F009BC">
              <w:rPr>
                <w:rFonts w:eastAsia="Arial" w:cstheme="minorHAnsi"/>
                <w:sz w:val="14"/>
                <w:szCs w:val="14"/>
              </w:rPr>
              <w:t>For Employers with less than 20 Total Employees, please enter the number of active employees covered under both Medicare Parts A and B for each contract type.</w:t>
            </w:r>
          </w:p>
        </w:tc>
        <w:tc>
          <w:tcPr>
            <w:tcW w:w="1800" w:type="dxa"/>
          </w:tcPr>
          <w:p w14:paraId="6B79E2A0" w14:textId="77777777" w:rsidR="00F009BC" w:rsidRPr="00D65F4F" w:rsidRDefault="00F009BC" w:rsidP="00F009BC">
            <w:pPr>
              <w:tabs>
                <w:tab w:val="left" w:pos="284"/>
              </w:tabs>
              <w:spacing w:after="0" w:line="240" w:lineRule="auto"/>
              <w:rPr>
                <w:rFonts w:eastAsia="Arial" w:cstheme="minorHAnsi"/>
                <w:b/>
                <w:bCs/>
                <w:color w:val="000000" w:themeColor="text1"/>
                <w:position w:val="-1"/>
                <w:sz w:val="16"/>
                <w:szCs w:val="16"/>
              </w:rPr>
            </w:pPr>
          </w:p>
        </w:tc>
      </w:tr>
      <w:tr w:rsidR="00F009BC" w:rsidRPr="00D65F4F" w14:paraId="6F2CD01F" w14:textId="77777777" w:rsidTr="00097802">
        <w:tc>
          <w:tcPr>
            <w:tcW w:w="8820" w:type="dxa"/>
          </w:tcPr>
          <w:p w14:paraId="4427F602" w14:textId="53C0F01D" w:rsidR="00F009BC" w:rsidRPr="00F009BC" w:rsidRDefault="00F009BC" w:rsidP="00F009BC">
            <w:pPr>
              <w:pStyle w:val="ListParagraph"/>
              <w:numPr>
                <w:ilvl w:val="0"/>
                <w:numId w:val="4"/>
              </w:numPr>
              <w:spacing w:after="0" w:line="240" w:lineRule="auto"/>
              <w:ind w:left="344" w:right="-20"/>
              <w:rPr>
                <w:rFonts w:ascii="Arial" w:eastAsia="Arial" w:hAnsi="Arial" w:cs="Arial"/>
                <w:b/>
                <w:bCs/>
                <w:position w:val="-1"/>
                <w:sz w:val="14"/>
                <w:szCs w:val="14"/>
              </w:rPr>
            </w:pPr>
            <w:r>
              <w:rPr>
                <w:rFonts w:ascii="Arial" w:eastAsia="Arial" w:hAnsi="Arial" w:cs="Arial"/>
                <w:b/>
                <w:bCs/>
                <w:position w:val="-1"/>
                <w:sz w:val="14"/>
                <w:szCs w:val="14"/>
              </w:rPr>
              <w:t>Individual</w:t>
            </w:r>
          </w:p>
        </w:tc>
        <w:tc>
          <w:tcPr>
            <w:tcW w:w="1800" w:type="dxa"/>
          </w:tcPr>
          <w:p w14:paraId="4C157B6D" w14:textId="77777777" w:rsidR="00F009BC" w:rsidRPr="00D65F4F" w:rsidRDefault="00F009BC" w:rsidP="00F009BC">
            <w:pPr>
              <w:tabs>
                <w:tab w:val="left" w:pos="284"/>
              </w:tabs>
              <w:spacing w:after="0" w:line="240" w:lineRule="auto"/>
              <w:rPr>
                <w:rFonts w:eastAsia="Arial" w:cstheme="minorHAnsi"/>
                <w:b/>
                <w:bCs/>
                <w:color w:val="000000" w:themeColor="text1"/>
                <w:position w:val="-1"/>
                <w:sz w:val="16"/>
                <w:szCs w:val="16"/>
              </w:rPr>
            </w:pPr>
          </w:p>
        </w:tc>
      </w:tr>
      <w:tr w:rsidR="00F009BC" w:rsidRPr="00D65F4F" w14:paraId="11C62B87" w14:textId="77777777" w:rsidTr="00097802">
        <w:tc>
          <w:tcPr>
            <w:tcW w:w="8820" w:type="dxa"/>
          </w:tcPr>
          <w:p w14:paraId="7BE004F8" w14:textId="740C0576" w:rsidR="00F009BC" w:rsidRDefault="00F009BC" w:rsidP="00F009BC">
            <w:pPr>
              <w:pStyle w:val="ListParagraph"/>
              <w:numPr>
                <w:ilvl w:val="0"/>
                <w:numId w:val="4"/>
              </w:numPr>
              <w:spacing w:after="0" w:line="240" w:lineRule="auto"/>
              <w:ind w:left="344" w:right="-20"/>
              <w:rPr>
                <w:rFonts w:ascii="Arial" w:eastAsia="Arial" w:hAnsi="Arial" w:cs="Arial"/>
                <w:b/>
                <w:bCs/>
                <w:position w:val="-1"/>
                <w:sz w:val="14"/>
                <w:szCs w:val="14"/>
              </w:rPr>
            </w:pPr>
            <w:r>
              <w:rPr>
                <w:rFonts w:ascii="Arial" w:eastAsia="Arial" w:hAnsi="Arial" w:cs="Arial"/>
                <w:b/>
                <w:bCs/>
                <w:position w:val="-1"/>
                <w:sz w:val="14"/>
                <w:szCs w:val="14"/>
              </w:rPr>
              <w:t>Dual</w:t>
            </w:r>
          </w:p>
        </w:tc>
        <w:tc>
          <w:tcPr>
            <w:tcW w:w="1800" w:type="dxa"/>
          </w:tcPr>
          <w:p w14:paraId="5C2BA783" w14:textId="77777777" w:rsidR="00F009BC" w:rsidRPr="00D65F4F" w:rsidRDefault="00F009BC" w:rsidP="00F009BC">
            <w:pPr>
              <w:tabs>
                <w:tab w:val="left" w:pos="284"/>
              </w:tabs>
              <w:spacing w:after="0" w:line="240" w:lineRule="auto"/>
              <w:rPr>
                <w:rFonts w:eastAsia="Arial" w:cstheme="minorHAnsi"/>
                <w:b/>
                <w:bCs/>
                <w:color w:val="000000" w:themeColor="text1"/>
                <w:position w:val="-1"/>
                <w:sz w:val="16"/>
                <w:szCs w:val="16"/>
              </w:rPr>
            </w:pPr>
          </w:p>
        </w:tc>
      </w:tr>
      <w:tr w:rsidR="00F009BC" w:rsidRPr="00D65F4F" w14:paraId="7EADC912" w14:textId="77777777" w:rsidTr="00097802">
        <w:tc>
          <w:tcPr>
            <w:tcW w:w="8820" w:type="dxa"/>
          </w:tcPr>
          <w:p w14:paraId="40DAEC71" w14:textId="47ED01A4" w:rsidR="00F009BC" w:rsidRDefault="00F009BC" w:rsidP="00F009BC">
            <w:pPr>
              <w:pStyle w:val="ListParagraph"/>
              <w:numPr>
                <w:ilvl w:val="0"/>
                <w:numId w:val="4"/>
              </w:numPr>
              <w:spacing w:after="0" w:line="240" w:lineRule="auto"/>
              <w:ind w:left="344" w:right="-20"/>
              <w:rPr>
                <w:rFonts w:ascii="Arial" w:eastAsia="Arial" w:hAnsi="Arial" w:cs="Arial"/>
                <w:b/>
                <w:bCs/>
                <w:position w:val="-1"/>
                <w:sz w:val="14"/>
                <w:szCs w:val="14"/>
              </w:rPr>
            </w:pPr>
            <w:r>
              <w:rPr>
                <w:rFonts w:ascii="Arial" w:eastAsia="Arial" w:hAnsi="Arial" w:cs="Arial"/>
                <w:b/>
                <w:bCs/>
                <w:position w:val="-1"/>
                <w:sz w:val="14"/>
                <w:szCs w:val="14"/>
              </w:rPr>
              <w:t>Parent/Child(ren)</w:t>
            </w:r>
          </w:p>
        </w:tc>
        <w:tc>
          <w:tcPr>
            <w:tcW w:w="1800" w:type="dxa"/>
          </w:tcPr>
          <w:p w14:paraId="29AD76A8" w14:textId="77777777" w:rsidR="00F009BC" w:rsidRPr="00D65F4F" w:rsidRDefault="00F009BC" w:rsidP="00F009BC">
            <w:pPr>
              <w:tabs>
                <w:tab w:val="left" w:pos="284"/>
              </w:tabs>
              <w:spacing w:after="0" w:line="240" w:lineRule="auto"/>
              <w:rPr>
                <w:rFonts w:eastAsia="Arial" w:cstheme="minorHAnsi"/>
                <w:b/>
                <w:bCs/>
                <w:color w:val="000000" w:themeColor="text1"/>
                <w:position w:val="-1"/>
                <w:sz w:val="16"/>
                <w:szCs w:val="16"/>
              </w:rPr>
            </w:pPr>
          </w:p>
        </w:tc>
      </w:tr>
      <w:tr w:rsidR="00F009BC" w:rsidRPr="00D65F4F" w14:paraId="690988DC" w14:textId="77777777" w:rsidTr="00097802">
        <w:tc>
          <w:tcPr>
            <w:tcW w:w="8820" w:type="dxa"/>
          </w:tcPr>
          <w:p w14:paraId="2E0AB663" w14:textId="077744D4" w:rsidR="00F009BC" w:rsidRDefault="00F009BC" w:rsidP="00F009BC">
            <w:pPr>
              <w:pStyle w:val="ListParagraph"/>
              <w:numPr>
                <w:ilvl w:val="0"/>
                <w:numId w:val="4"/>
              </w:numPr>
              <w:spacing w:after="0" w:line="240" w:lineRule="auto"/>
              <w:ind w:left="344" w:right="-20"/>
              <w:rPr>
                <w:rFonts w:ascii="Arial" w:eastAsia="Arial" w:hAnsi="Arial" w:cs="Arial"/>
                <w:b/>
                <w:bCs/>
                <w:position w:val="-1"/>
                <w:sz w:val="14"/>
                <w:szCs w:val="14"/>
              </w:rPr>
            </w:pPr>
            <w:r>
              <w:rPr>
                <w:rFonts w:ascii="Arial" w:eastAsia="Arial" w:hAnsi="Arial" w:cs="Arial"/>
                <w:b/>
                <w:bCs/>
                <w:position w:val="-1"/>
                <w:sz w:val="14"/>
                <w:szCs w:val="14"/>
              </w:rPr>
              <w:t>Family</w:t>
            </w:r>
          </w:p>
        </w:tc>
        <w:tc>
          <w:tcPr>
            <w:tcW w:w="1800" w:type="dxa"/>
          </w:tcPr>
          <w:p w14:paraId="6C03CE2D" w14:textId="77777777" w:rsidR="00F009BC" w:rsidRPr="00D65F4F" w:rsidRDefault="00F009BC" w:rsidP="00F009BC">
            <w:pPr>
              <w:tabs>
                <w:tab w:val="left" w:pos="284"/>
              </w:tabs>
              <w:spacing w:after="0" w:line="240" w:lineRule="auto"/>
              <w:rPr>
                <w:rFonts w:eastAsia="Arial" w:cstheme="minorHAnsi"/>
                <w:b/>
                <w:bCs/>
                <w:color w:val="000000" w:themeColor="text1"/>
                <w:position w:val="-1"/>
                <w:sz w:val="16"/>
                <w:szCs w:val="16"/>
              </w:rPr>
            </w:pPr>
          </w:p>
        </w:tc>
      </w:tr>
    </w:tbl>
    <w:p w14:paraId="0D17AB1D" w14:textId="00F3CDFA" w:rsidR="00B769C9" w:rsidRPr="00097802" w:rsidRDefault="00B769C9" w:rsidP="00097802">
      <w:pPr>
        <w:spacing w:after="0" w:line="240" w:lineRule="auto"/>
        <w:ind w:right="-20"/>
        <w:rPr>
          <w:rFonts w:eastAsia="Arial" w:cstheme="minorHAnsi"/>
          <w:sz w:val="16"/>
          <w:szCs w:val="16"/>
        </w:rPr>
      </w:pPr>
      <w:r w:rsidRPr="00097802">
        <w:rPr>
          <w:rFonts w:eastAsia="Arial" w:cstheme="minorHAnsi"/>
          <w:b/>
          <w:bCs/>
          <w:position w:val="-1"/>
          <w:sz w:val="16"/>
          <w:szCs w:val="16"/>
        </w:rPr>
        <w:t>HPHC Underwriting Policies</w:t>
      </w:r>
    </w:p>
    <w:p w14:paraId="60B0BF84" w14:textId="77777777" w:rsidR="00097802" w:rsidRPr="00097802" w:rsidRDefault="00097802" w:rsidP="00097802">
      <w:pPr>
        <w:spacing w:after="0" w:line="160" w:lineRule="exact"/>
        <w:ind w:left="4" w:right="-14"/>
        <w:rPr>
          <w:rFonts w:eastAsia="Arial" w:cstheme="minorHAnsi"/>
          <w:sz w:val="12"/>
          <w:szCs w:val="12"/>
        </w:rPr>
      </w:pPr>
      <w:r w:rsidRPr="00097802">
        <w:rPr>
          <w:rFonts w:eastAsia="Arial" w:cstheme="minorHAnsi"/>
          <w:sz w:val="12"/>
          <w:szCs w:val="12"/>
        </w:rPr>
        <w:t>I agree to and understand that:</w:t>
      </w:r>
    </w:p>
    <w:p w14:paraId="04CF3316" w14:textId="77777777" w:rsidR="00097802" w:rsidRPr="00097802" w:rsidRDefault="00097802" w:rsidP="00097802">
      <w:pPr>
        <w:spacing w:after="0" w:line="160" w:lineRule="exact"/>
        <w:ind w:right="1457"/>
        <w:rPr>
          <w:rFonts w:eastAsia="Arial" w:cstheme="minorHAnsi"/>
          <w:sz w:val="12"/>
          <w:szCs w:val="12"/>
        </w:rPr>
      </w:pPr>
      <w:r w:rsidRPr="00097802">
        <w:rPr>
          <w:rFonts w:eastAsia="Arial" w:cstheme="minorHAnsi"/>
          <w:sz w:val="12"/>
          <w:szCs w:val="12"/>
        </w:rPr>
        <w:t xml:space="preserve">(1) all HPHC rate quotes are subject to a review of final enrollment; </w:t>
      </w:r>
    </w:p>
    <w:p w14:paraId="1A021395" w14:textId="77777777" w:rsidR="00097802" w:rsidRPr="00097802" w:rsidRDefault="00097802" w:rsidP="00097802">
      <w:pPr>
        <w:spacing w:after="0" w:line="160" w:lineRule="exact"/>
        <w:ind w:right="1457"/>
        <w:rPr>
          <w:rFonts w:eastAsia="Arial" w:cstheme="minorHAnsi"/>
          <w:sz w:val="12"/>
          <w:szCs w:val="12"/>
        </w:rPr>
      </w:pPr>
      <w:r w:rsidRPr="00097802">
        <w:rPr>
          <w:rFonts w:eastAsia="Arial" w:cstheme="minorHAnsi"/>
          <w:sz w:val="12"/>
          <w:szCs w:val="12"/>
        </w:rPr>
        <w:t xml:space="preserve">(2) HPHC reserves the right to audit to ensure adherence to underwriting guidelines and re- rate based on audit findings; </w:t>
      </w:r>
    </w:p>
    <w:p w14:paraId="4B9DB5D3" w14:textId="77777777" w:rsidR="00097802" w:rsidRPr="00097802" w:rsidRDefault="00097802" w:rsidP="00097802">
      <w:pPr>
        <w:spacing w:after="0" w:line="160" w:lineRule="exact"/>
        <w:ind w:right="1457"/>
        <w:rPr>
          <w:rFonts w:eastAsia="Arial" w:cstheme="minorHAnsi"/>
          <w:sz w:val="12"/>
          <w:szCs w:val="12"/>
        </w:rPr>
      </w:pPr>
      <w:r w:rsidRPr="00097802">
        <w:rPr>
          <w:rFonts w:eastAsia="Arial" w:cstheme="minorHAnsi"/>
          <w:sz w:val="12"/>
          <w:szCs w:val="12"/>
        </w:rPr>
        <w:t xml:space="preserve">(3) Coverage may be declined/ modified if complete information is not received or upon receipt of complete information; </w:t>
      </w:r>
    </w:p>
    <w:p w14:paraId="6BEA6FAF" w14:textId="77777777" w:rsidR="00097802" w:rsidRPr="00097802" w:rsidRDefault="00097802" w:rsidP="00097802">
      <w:pPr>
        <w:spacing w:after="0" w:line="160" w:lineRule="exact"/>
        <w:ind w:right="1457"/>
        <w:rPr>
          <w:rFonts w:eastAsia="Arial" w:cstheme="minorHAnsi"/>
          <w:sz w:val="12"/>
          <w:szCs w:val="12"/>
        </w:rPr>
      </w:pPr>
      <w:r w:rsidRPr="00097802">
        <w:rPr>
          <w:rFonts w:eastAsia="Arial" w:cstheme="minorHAnsi"/>
          <w:sz w:val="12"/>
          <w:szCs w:val="12"/>
        </w:rPr>
        <w:t xml:space="preserve">(4) Employer will meet HPHC’s eligibility/participation requirements, which will be reviewed on an annual or an as needed basis; and </w:t>
      </w:r>
    </w:p>
    <w:p w14:paraId="77B003D1" w14:textId="7C55354B" w:rsidR="00097802" w:rsidRPr="00097802" w:rsidRDefault="00097802" w:rsidP="00097802">
      <w:pPr>
        <w:spacing w:after="0" w:line="160" w:lineRule="exact"/>
        <w:ind w:right="1457"/>
        <w:rPr>
          <w:rFonts w:eastAsia="Arial" w:cstheme="minorHAnsi"/>
          <w:sz w:val="12"/>
          <w:szCs w:val="12"/>
        </w:rPr>
      </w:pPr>
      <w:r w:rsidRPr="00097802">
        <w:rPr>
          <w:rFonts w:eastAsia="Arial" w:cstheme="minorHAnsi"/>
          <w:sz w:val="12"/>
          <w:szCs w:val="12"/>
        </w:rPr>
        <w:t>(5) Providing false information may result in cancellation or non-renewal of coverage or adjustment of rates.</w:t>
      </w:r>
    </w:p>
    <w:p w14:paraId="368F531A" w14:textId="1BCB8D14" w:rsidR="00097802" w:rsidRPr="00097802" w:rsidRDefault="00097802" w:rsidP="00097802">
      <w:pPr>
        <w:spacing w:after="0" w:line="160" w:lineRule="exact"/>
        <w:ind w:right="-7"/>
        <w:rPr>
          <w:rFonts w:eastAsia="Arial" w:cstheme="minorHAnsi"/>
          <w:sz w:val="12"/>
          <w:szCs w:val="12"/>
        </w:rPr>
      </w:pPr>
      <w:r w:rsidRPr="00097802">
        <w:rPr>
          <w:rFonts w:eastAsia="Arial" w:cstheme="minorHAnsi"/>
          <w:sz w:val="12"/>
          <w:szCs w:val="12"/>
        </w:rPr>
        <w:t>Employers that do not meet the participation and/or contribution requirements may reapply for group coverage during the annual special open enrollment (November 15 - December 15) for an effective date of January 1. Participation and contribution rules will not be a factor in eligibility for group coverage during this special open enrollment period.</w:t>
      </w:r>
    </w:p>
    <w:p w14:paraId="3373CEC2" w14:textId="77777777" w:rsidR="00097802" w:rsidRPr="00097802" w:rsidRDefault="00097802" w:rsidP="00097802">
      <w:pPr>
        <w:spacing w:after="0" w:line="160" w:lineRule="exact"/>
        <w:rPr>
          <w:rFonts w:cstheme="minorHAnsi"/>
          <w:sz w:val="12"/>
          <w:szCs w:val="12"/>
        </w:rPr>
      </w:pPr>
    </w:p>
    <w:p w14:paraId="7CCFB8CC" w14:textId="7EA70529" w:rsidR="00097802" w:rsidRPr="00097802" w:rsidRDefault="00097802" w:rsidP="00097802">
      <w:pPr>
        <w:spacing w:after="0" w:line="160" w:lineRule="exact"/>
        <w:ind w:left="180" w:right="-7" w:hanging="180"/>
        <w:rPr>
          <w:rFonts w:eastAsia="Arial" w:cstheme="minorHAnsi"/>
          <w:sz w:val="12"/>
          <w:szCs w:val="12"/>
        </w:rPr>
      </w:pPr>
      <w:sdt>
        <w:sdtPr>
          <w:rPr>
            <w:rFonts w:eastAsia="Arial" w:cstheme="minorHAnsi"/>
            <w:b/>
            <w:bCs/>
            <w:position w:val="-1"/>
            <w:sz w:val="14"/>
            <w:szCs w:val="14"/>
          </w:rPr>
          <w:id w:val="-1634783801"/>
          <w14:checkbox>
            <w14:checked w14:val="0"/>
            <w14:checkedState w14:val="2612" w14:font="MS Gothic"/>
            <w14:uncheckedState w14:val="2610" w14:font="MS Gothic"/>
          </w14:checkbox>
        </w:sdtPr>
        <w:sdtContent>
          <w:r w:rsidRPr="00097802">
            <w:rPr>
              <w:rFonts w:ascii="Segoe UI Symbol" w:eastAsia="MS Gothic" w:hAnsi="Segoe UI Symbol" w:cs="Segoe UI Symbol"/>
              <w:b/>
              <w:bCs/>
              <w:position w:val="-1"/>
              <w:sz w:val="14"/>
              <w:szCs w:val="14"/>
            </w:rPr>
            <w:t>☐</w:t>
          </w:r>
        </w:sdtContent>
      </w:sdt>
      <w:r w:rsidRPr="00097802">
        <w:rPr>
          <w:rFonts w:eastAsia="Arial" w:cstheme="minorHAnsi"/>
          <w:sz w:val="12"/>
          <w:szCs w:val="12"/>
        </w:rPr>
        <w:t xml:space="preserve"> </w:t>
      </w:r>
      <w:r w:rsidRPr="00097802">
        <w:rPr>
          <w:rFonts w:eastAsia="Arial" w:cstheme="minorHAnsi"/>
          <w:sz w:val="12"/>
          <w:szCs w:val="12"/>
        </w:rPr>
        <w:t>I certify that (1) all employer information and employer data reported on this renewal form is accurately represented and (2) the employer offers the health plan coverage to all full time employees living in Massachusetts and does not make a different percentage contribution to premium for full time employees living in Massachusetts based on such employees hourly or annual salary (except as allowed for employees covered under collective bargaining agreements or pursuant to legitimate employee longevity programs).</w:t>
      </w:r>
    </w:p>
    <w:p w14:paraId="0CFE1A55" w14:textId="1F230A97" w:rsidR="00B769C9" w:rsidRPr="00097802" w:rsidRDefault="00B769C9" w:rsidP="00097802">
      <w:pPr>
        <w:spacing w:after="0" w:line="160" w:lineRule="exact"/>
        <w:ind w:right="-20"/>
        <w:rPr>
          <w:rFonts w:eastAsia="Arial" w:cstheme="minorHAnsi"/>
          <w:sz w:val="14"/>
          <w:szCs w:val="14"/>
        </w:rPr>
      </w:pPr>
    </w:p>
    <w:p w14:paraId="6F86ADE1" w14:textId="77777777" w:rsidR="00B769C9" w:rsidRPr="00097802" w:rsidRDefault="00B769C9" w:rsidP="00097802">
      <w:pPr>
        <w:spacing w:before="16" w:after="0" w:line="160" w:lineRule="exact"/>
        <w:rPr>
          <w:rFonts w:cstheme="minorHAnsi"/>
          <w:sz w:val="24"/>
          <w:szCs w:val="24"/>
        </w:rPr>
      </w:pPr>
    </w:p>
    <w:p w14:paraId="7A1552F4" w14:textId="75E3A275" w:rsidR="00B769C9" w:rsidRDefault="00B769C9" w:rsidP="00097802">
      <w:pPr>
        <w:tabs>
          <w:tab w:val="left" w:pos="5280"/>
          <w:tab w:val="left" w:pos="7860"/>
        </w:tabs>
        <w:spacing w:before="47" w:after="0" w:line="113" w:lineRule="exact"/>
        <w:ind w:left="140" w:right="-20"/>
        <w:rPr>
          <w:sz w:val="18"/>
          <w:szCs w:val="18"/>
        </w:rPr>
      </w:pPr>
      <w:r>
        <w:rPr>
          <w:noProof/>
        </w:rPr>
        <mc:AlternateContent>
          <mc:Choice Requires="wpg">
            <w:drawing>
              <wp:anchor distT="0" distB="0" distL="114300" distR="114300" simplePos="0" relativeHeight="251683840" behindDoc="1" locked="0" layoutInCell="1" allowOverlap="1" wp14:anchorId="332A4AD6" wp14:editId="25AC117E">
                <wp:simplePos x="0" y="0"/>
                <wp:positionH relativeFrom="page">
                  <wp:posOffset>507365</wp:posOffset>
                </wp:positionH>
                <wp:positionV relativeFrom="paragraph">
                  <wp:posOffset>-152400</wp:posOffset>
                </wp:positionV>
                <wp:extent cx="6541770" cy="153670"/>
                <wp:effectExtent l="12065" t="9525" r="8890" b="825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1770" cy="153670"/>
                          <a:chOff x="799" y="-240"/>
                          <a:chExt cx="10302" cy="242"/>
                        </a:xfrm>
                      </wpg:grpSpPr>
                      <wpg:grpSp>
                        <wpg:cNvPr id="7" name="Group 76"/>
                        <wpg:cNvGrpSpPr>
                          <a:grpSpLocks/>
                        </wpg:cNvGrpSpPr>
                        <wpg:grpSpPr bwMode="auto">
                          <a:xfrm>
                            <a:off x="800" y="-239"/>
                            <a:ext cx="5150" cy="240"/>
                            <a:chOff x="800" y="-239"/>
                            <a:chExt cx="5150" cy="240"/>
                          </a:xfrm>
                        </wpg:grpSpPr>
                        <wps:wsp>
                          <wps:cNvPr id="8" name="Freeform 77"/>
                          <wps:cNvSpPr>
                            <a:spLocks/>
                          </wps:cNvSpPr>
                          <wps:spPr bwMode="auto">
                            <a:xfrm>
                              <a:off x="800" y="-239"/>
                              <a:ext cx="5150" cy="240"/>
                            </a:xfrm>
                            <a:custGeom>
                              <a:avLst/>
                              <a:gdLst>
                                <a:gd name="T0" fmla="+- 0 800 800"/>
                                <a:gd name="T1" fmla="*/ T0 w 5150"/>
                                <a:gd name="T2" fmla="+- 0 1 -239"/>
                                <a:gd name="T3" fmla="*/ 1 h 240"/>
                                <a:gd name="T4" fmla="+- 0 5950 800"/>
                                <a:gd name="T5" fmla="*/ T4 w 5150"/>
                                <a:gd name="T6" fmla="+- 0 1 -239"/>
                                <a:gd name="T7" fmla="*/ 1 h 240"/>
                                <a:gd name="T8" fmla="+- 0 5950 800"/>
                                <a:gd name="T9" fmla="*/ T8 w 5150"/>
                                <a:gd name="T10" fmla="+- 0 -239 -239"/>
                                <a:gd name="T11" fmla="*/ -239 h 240"/>
                                <a:gd name="T12" fmla="+- 0 800 800"/>
                                <a:gd name="T13" fmla="*/ T12 w 5150"/>
                                <a:gd name="T14" fmla="+- 0 -239 -239"/>
                                <a:gd name="T15" fmla="*/ -239 h 240"/>
                                <a:gd name="T16" fmla="+- 0 800 800"/>
                                <a:gd name="T17" fmla="*/ T16 w 5150"/>
                                <a:gd name="T18" fmla="+- 0 1 -239"/>
                                <a:gd name="T19" fmla="*/ 1 h 240"/>
                              </a:gdLst>
                              <a:ahLst/>
                              <a:cxnLst>
                                <a:cxn ang="0">
                                  <a:pos x="T1" y="T3"/>
                                </a:cxn>
                                <a:cxn ang="0">
                                  <a:pos x="T5" y="T7"/>
                                </a:cxn>
                                <a:cxn ang="0">
                                  <a:pos x="T9" y="T11"/>
                                </a:cxn>
                                <a:cxn ang="0">
                                  <a:pos x="T13" y="T15"/>
                                </a:cxn>
                                <a:cxn ang="0">
                                  <a:pos x="T17" y="T19"/>
                                </a:cxn>
                              </a:cxnLst>
                              <a:rect l="0" t="0" r="r" b="b"/>
                              <a:pathLst>
                                <a:path w="5150" h="240">
                                  <a:moveTo>
                                    <a:pt x="0" y="240"/>
                                  </a:moveTo>
                                  <a:lnTo>
                                    <a:pt x="5150" y="240"/>
                                  </a:lnTo>
                                  <a:lnTo>
                                    <a:pt x="5150" y="0"/>
                                  </a:lnTo>
                                  <a:lnTo>
                                    <a:pt x="0" y="0"/>
                                  </a:lnTo>
                                  <a:lnTo>
                                    <a:pt x="0" y="240"/>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8"/>
                        <wpg:cNvGrpSpPr>
                          <a:grpSpLocks/>
                        </wpg:cNvGrpSpPr>
                        <wpg:grpSpPr bwMode="auto">
                          <a:xfrm>
                            <a:off x="5950" y="-239"/>
                            <a:ext cx="2575" cy="240"/>
                            <a:chOff x="5950" y="-239"/>
                            <a:chExt cx="2575" cy="240"/>
                          </a:xfrm>
                        </wpg:grpSpPr>
                        <wps:wsp>
                          <wps:cNvPr id="10" name="Freeform 79"/>
                          <wps:cNvSpPr>
                            <a:spLocks/>
                          </wps:cNvSpPr>
                          <wps:spPr bwMode="auto">
                            <a:xfrm>
                              <a:off x="5950" y="-239"/>
                              <a:ext cx="2575" cy="240"/>
                            </a:xfrm>
                            <a:custGeom>
                              <a:avLst/>
                              <a:gdLst>
                                <a:gd name="T0" fmla="+- 0 5950 5950"/>
                                <a:gd name="T1" fmla="*/ T0 w 2575"/>
                                <a:gd name="T2" fmla="+- 0 1 -239"/>
                                <a:gd name="T3" fmla="*/ 1 h 240"/>
                                <a:gd name="T4" fmla="+- 0 8525 5950"/>
                                <a:gd name="T5" fmla="*/ T4 w 2575"/>
                                <a:gd name="T6" fmla="+- 0 1 -239"/>
                                <a:gd name="T7" fmla="*/ 1 h 240"/>
                                <a:gd name="T8" fmla="+- 0 8525 5950"/>
                                <a:gd name="T9" fmla="*/ T8 w 2575"/>
                                <a:gd name="T10" fmla="+- 0 -239 -239"/>
                                <a:gd name="T11" fmla="*/ -239 h 240"/>
                                <a:gd name="T12" fmla="+- 0 5950 5950"/>
                                <a:gd name="T13" fmla="*/ T12 w 2575"/>
                                <a:gd name="T14" fmla="+- 0 -239 -239"/>
                                <a:gd name="T15" fmla="*/ -239 h 240"/>
                                <a:gd name="T16" fmla="+- 0 5950 5950"/>
                                <a:gd name="T17" fmla="*/ T16 w 2575"/>
                                <a:gd name="T18" fmla="+- 0 1 -239"/>
                                <a:gd name="T19" fmla="*/ 1 h 240"/>
                              </a:gdLst>
                              <a:ahLst/>
                              <a:cxnLst>
                                <a:cxn ang="0">
                                  <a:pos x="T1" y="T3"/>
                                </a:cxn>
                                <a:cxn ang="0">
                                  <a:pos x="T5" y="T7"/>
                                </a:cxn>
                                <a:cxn ang="0">
                                  <a:pos x="T9" y="T11"/>
                                </a:cxn>
                                <a:cxn ang="0">
                                  <a:pos x="T13" y="T15"/>
                                </a:cxn>
                                <a:cxn ang="0">
                                  <a:pos x="T17" y="T19"/>
                                </a:cxn>
                              </a:cxnLst>
                              <a:rect l="0" t="0" r="r" b="b"/>
                              <a:pathLst>
                                <a:path w="2575" h="240">
                                  <a:moveTo>
                                    <a:pt x="0" y="240"/>
                                  </a:moveTo>
                                  <a:lnTo>
                                    <a:pt x="2575" y="240"/>
                                  </a:lnTo>
                                  <a:lnTo>
                                    <a:pt x="2575" y="0"/>
                                  </a:lnTo>
                                  <a:lnTo>
                                    <a:pt x="0" y="0"/>
                                  </a:lnTo>
                                  <a:lnTo>
                                    <a:pt x="0" y="240"/>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0"/>
                        <wpg:cNvGrpSpPr>
                          <a:grpSpLocks/>
                        </wpg:cNvGrpSpPr>
                        <wpg:grpSpPr bwMode="auto">
                          <a:xfrm>
                            <a:off x="8525" y="-239"/>
                            <a:ext cx="2575" cy="240"/>
                            <a:chOff x="8525" y="-239"/>
                            <a:chExt cx="2575" cy="240"/>
                          </a:xfrm>
                        </wpg:grpSpPr>
                        <wps:wsp>
                          <wps:cNvPr id="12" name="Freeform 81"/>
                          <wps:cNvSpPr>
                            <a:spLocks/>
                          </wps:cNvSpPr>
                          <wps:spPr bwMode="auto">
                            <a:xfrm>
                              <a:off x="8525" y="-239"/>
                              <a:ext cx="2575" cy="240"/>
                            </a:xfrm>
                            <a:custGeom>
                              <a:avLst/>
                              <a:gdLst>
                                <a:gd name="T0" fmla="+- 0 8525 8525"/>
                                <a:gd name="T1" fmla="*/ T0 w 2575"/>
                                <a:gd name="T2" fmla="+- 0 1 -239"/>
                                <a:gd name="T3" fmla="*/ 1 h 240"/>
                                <a:gd name="T4" fmla="+- 0 11100 8525"/>
                                <a:gd name="T5" fmla="*/ T4 w 2575"/>
                                <a:gd name="T6" fmla="+- 0 1 -239"/>
                                <a:gd name="T7" fmla="*/ 1 h 240"/>
                                <a:gd name="T8" fmla="+- 0 11100 8525"/>
                                <a:gd name="T9" fmla="*/ T8 w 2575"/>
                                <a:gd name="T10" fmla="+- 0 -239 -239"/>
                                <a:gd name="T11" fmla="*/ -239 h 240"/>
                                <a:gd name="T12" fmla="+- 0 8525 8525"/>
                                <a:gd name="T13" fmla="*/ T12 w 2575"/>
                                <a:gd name="T14" fmla="+- 0 -239 -239"/>
                                <a:gd name="T15" fmla="*/ -239 h 240"/>
                                <a:gd name="T16" fmla="+- 0 8525 8525"/>
                                <a:gd name="T17" fmla="*/ T16 w 2575"/>
                                <a:gd name="T18" fmla="+- 0 1 -239"/>
                                <a:gd name="T19" fmla="*/ 1 h 240"/>
                              </a:gdLst>
                              <a:ahLst/>
                              <a:cxnLst>
                                <a:cxn ang="0">
                                  <a:pos x="T1" y="T3"/>
                                </a:cxn>
                                <a:cxn ang="0">
                                  <a:pos x="T5" y="T7"/>
                                </a:cxn>
                                <a:cxn ang="0">
                                  <a:pos x="T9" y="T11"/>
                                </a:cxn>
                                <a:cxn ang="0">
                                  <a:pos x="T13" y="T15"/>
                                </a:cxn>
                                <a:cxn ang="0">
                                  <a:pos x="T17" y="T19"/>
                                </a:cxn>
                              </a:cxnLst>
                              <a:rect l="0" t="0" r="r" b="b"/>
                              <a:pathLst>
                                <a:path w="2575" h="240">
                                  <a:moveTo>
                                    <a:pt x="0" y="240"/>
                                  </a:moveTo>
                                  <a:lnTo>
                                    <a:pt x="2575" y="240"/>
                                  </a:lnTo>
                                  <a:lnTo>
                                    <a:pt x="2575" y="0"/>
                                  </a:lnTo>
                                  <a:lnTo>
                                    <a:pt x="0" y="0"/>
                                  </a:lnTo>
                                  <a:lnTo>
                                    <a:pt x="0" y="240"/>
                                  </a:lnTo>
                                  <a:close/>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5BAF06" id="Group 6" o:spid="_x0000_s1026" style="position:absolute;margin-left:39.95pt;margin-top:-12pt;width:515.1pt;height:12.1pt;z-index:-251632640;mso-position-horizontal-relative:page" coordorigin="799,-240" coordsize="1030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">
                <v:group id="Group 76" o:spid="_x0000_s1027" style="position:absolute;left:800;top:-239;width:5150;height:240" coordorigin="800,-239" coordsize="515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7" o:spid="_x0000_s1028" style="position:absolute;left:800;top:-239;width:5150;height:240;visibility:visible;mso-wrap-style:square;v-text-anchor:top" coordsize="515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" path="m,240r5150,l5150,,,,,240xe" filled="f" strokeweight=".1pt">
                    <v:path arrowok="t" o:connecttype="custom" o:connectlocs="0,1;5150,1;5150,-239;0,-239;0,1" o:connectangles="0,0,0,0,0"/>
                  </v:shape>
                </v:group>
                <v:group id="Group 78" o:spid="_x0000_s1029" style="position:absolute;left:5950;top:-239;width:2575;height:240" coordorigin="5950,-239" coordsize="257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9" o:spid="_x0000_s1030" style="position:absolute;left:5950;top:-239;width:2575;height:240;visibility:visible;mso-wrap-style:square;v-text-anchor:top" coordsize="257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" path="m,240r2575,l2575,,,,,240xe" filled="f" strokeweight=".1pt">
                    <v:path arrowok="t" o:connecttype="custom" o:connectlocs="0,1;2575,1;2575,-239;0,-239;0,1" o:connectangles="0,0,0,0,0"/>
                  </v:shape>
                </v:group>
                <v:group id="Group 80" o:spid="_x0000_s1031" style="position:absolute;left:8525;top:-239;width:2575;height:240" coordorigin="8525,-239" coordsize="257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1" o:spid="_x0000_s1032" style="position:absolute;left:8525;top:-239;width:2575;height:240;visibility:visible;mso-wrap-style:square;v-text-anchor:top" coordsize="257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" path="m,240r2575,l2575,,,,,240xe" filled="f" strokeweight=".1pt">
                    <v:path arrowok="t" o:connecttype="custom" o:connectlocs="0,1;2575,1;2575,-239;0,-239;0,1" o:connectangles="0,0,0,0,0"/>
                  </v:shape>
                </v:group>
                <w10:wrap anchorx="page"/>
              </v:group>
            </w:pict>
          </mc:Fallback>
        </mc:AlternateContent>
      </w:r>
      <w:r>
        <w:rPr>
          <w:rFonts w:ascii="Arial" w:eastAsia="Arial" w:hAnsi="Arial" w:cs="Arial"/>
          <w:sz w:val="10"/>
          <w:szCs w:val="10"/>
        </w:rPr>
        <w:t>Signature, Employer or Authorized Broker/Consultant</w:t>
      </w:r>
      <w:r>
        <w:rPr>
          <w:rFonts w:ascii="Arial" w:eastAsia="Arial" w:hAnsi="Arial" w:cs="Arial"/>
          <w:sz w:val="10"/>
          <w:szCs w:val="10"/>
        </w:rPr>
        <w:tab/>
        <w:t>Title</w:t>
      </w:r>
      <w:r>
        <w:rPr>
          <w:rFonts w:ascii="Arial" w:eastAsia="Arial" w:hAnsi="Arial" w:cs="Arial"/>
          <w:sz w:val="10"/>
          <w:szCs w:val="10"/>
        </w:rPr>
        <w:tab/>
        <w:t>Date</w:t>
      </w:r>
    </w:p>
    <w:sectPr w:rsidR="00B769C9" w:rsidSect="00641790">
      <w:headerReference w:type="even" r:id="rId8"/>
      <w:headerReference w:type="default" r:id="rId9"/>
      <w:footerReference w:type="even" r:id="rId10"/>
      <w:footerReference w:type="default" r:id="rId11"/>
      <w:headerReference w:type="first" r:id="rId12"/>
      <w:footerReference w:type="first" r:id="rId13"/>
      <w:pgSz w:w="12240" w:h="15840"/>
      <w:pgMar w:top="1440" w:right="1987"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45E29" w14:textId="77777777" w:rsidR="00356A5A" w:rsidRDefault="00356A5A" w:rsidP="004519AF">
      <w:pPr>
        <w:spacing w:after="0" w:line="240" w:lineRule="auto"/>
      </w:pPr>
      <w:r>
        <w:separator/>
      </w:r>
    </w:p>
  </w:endnote>
  <w:endnote w:type="continuationSeparator" w:id="0">
    <w:p w14:paraId="0C47DAF8" w14:textId="77777777" w:rsidR="00356A5A" w:rsidRDefault="00356A5A" w:rsidP="0045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19A0" w14:textId="77777777" w:rsidR="00097802" w:rsidRDefault="00097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D2AE" w14:textId="77777777" w:rsidR="00097802" w:rsidRDefault="00097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EC21C" w14:textId="77777777" w:rsidR="00097802" w:rsidRDefault="00097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670A7" w14:textId="77777777" w:rsidR="00356A5A" w:rsidRDefault="00356A5A" w:rsidP="004519AF">
      <w:pPr>
        <w:spacing w:after="0" w:line="240" w:lineRule="auto"/>
      </w:pPr>
      <w:r>
        <w:separator/>
      </w:r>
    </w:p>
  </w:footnote>
  <w:footnote w:type="continuationSeparator" w:id="0">
    <w:p w14:paraId="7133B2AE" w14:textId="77777777" w:rsidR="00356A5A" w:rsidRDefault="00356A5A" w:rsidP="00451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830D" w14:textId="77777777" w:rsidR="00097802" w:rsidRDefault="00097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4B11" w14:textId="1BB51EAB" w:rsidR="004519AF" w:rsidRDefault="004519AF">
    <w:pPr>
      <w:pStyle w:val="Header"/>
    </w:pPr>
    <w:r>
      <w:rPr>
        <w:noProof/>
      </w:rPr>
      <mc:AlternateContent>
        <mc:Choice Requires="wps">
          <w:drawing>
            <wp:anchor distT="0" distB="0" distL="114300" distR="114300" simplePos="0" relativeHeight="251659264" behindDoc="0" locked="0" layoutInCell="0" allowOverlap="1" wp14:anchorId="0E6654A6" wp14:editId="450988EF">
              <wp:simplePos x="0" y="0"/>
              <wp:positionH relativeFrom="margin">
                <wp:align>center</wp:align>
              </wp:positionH>
              <wp:positionV relativeFrom="bottomMargin">
                <wp:align>top</wp:align>
              </wp:positionV>
              <wp:extent cx="635000" cy="381000"/>
              <wp:effectExtent l="0" t="0" r="0" b="0"/>
              <wp:wrapNone/>
              <wp:docPr id="97" name="TITUSO1footer"/>
              <wp:cNvGraphicFramePr/>
              <a:graphic xmlns:a="http://schemas.openxmlformats.org/drawingml/2006/main">
                <a:graphicData uri="http://schemas.microsoft.com/office/word/2010/wordprocessingShape">
                  <wps:wsp>
                    <wps:cNvSpPr txBox="1"/>
                    <wps:spPr>
                      <a:xfrm>
                        <a:off x="0" y="0"/>
                        <a:ext cx="635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597D1" w14:textId="1FAACFBA" w:rsidR="004519AF" w:rsidRDefault="00097802" w:rsidP="00097802">
                          <w:pPr>
                            <w:spacing w:after="0" w:line="240" w:lineRule="auto"/>
                          </w:pPr>
                          <w:r w:rsidRPr="00097802">
                            <w:rPr>
                              <w:color w:val="000000"/>
                              <w:sz w:val="17"/>
                            </w:rPr>
                            <w:t>General Business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6654A6" id="_x0000_t202" coordsize="21600,21600" o:spt="202" path="m,l,21600r21600,l21600,xe">
              <v:stroke joinstyle="miter"/>
              <v:path gradientshapeok="t" o:connecttype="rect"/>
            </v:shapetype>
            <v:shape id="TITUSO1footer" o:spid="_x0000_s1026" type="#_x0000_t202" style="position:absolute;margin-left:0;margin-top:0;width:50pt;height:30pt;z-index:251659264;visibility:visible;mso-wrap-style:non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" o:allowincell="f" filled="f" stroked="f" strokeweight=".5pt">
              <v:textbox style="mso-fit-shape-to-text:t">
                <w:txbxContent>
                  <w:p w14:paraId="336597D1" w14:textId="1FAACFBA" w:rsidR="004519AF" w:rsidRDefault="00097802" w:rsidP="00097802">
                    <w:pPr>
                      <w:spacing w:after="0" w:line="240" w:lineRule="auto"/>
                    </w:pPr>
                    <w:r w:rsidRPr="00097802">
                      <w:rPr>
                        <w:color w:val="000000"/>
                        <w:sz w:val="17"/>
                      </w:rPr>
                      <w:t>General Business</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ACF6" w14:textId="77777777" w:rsidR="00097802" w:rsidRDefault="00097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B0335"/>
    <w:multiLevelType w:val="hybridMultilevel"/>
    <w:tmpl w:val="F40632E8"/>
    <w:lvl w:ilvl="0" w:tplc="03D2FEC4">
      <w:start w:val="1"/>
      <w:numFmt w:val="decimal"/>
      <w:lvlText w:val="%1."/>
      <w:lvlJc w:val="left"/>
      <w:pPr>
        <w:ind w:left="310" w:hanging="360"/>
      </w:pPr>
      <w:rPr>
        <w:rFonts w:hint="default"/>
        <w:b/>
      </w:rPr>
    </w:lvl>
    <w:lvl w:ilvl="1" w:tplc="69320088">
      <w:start w:val="1"/>
      <w:numFmt w:val="decimal"/>
      <w:lvlText w:val="(%2)"/>
      <w:lvlJc w:val="left"/>
      <w:pPr>
        <w:ind w:left="1250" w:hanging="36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 w15:restartNumberingAfterBreak="0">
    <w:nsid w:val="1D8A5F5C"/>
    <w:multiLevelType w:val="hybridMultilevel"/>
    <w:tmpl w:val="35346AAC"/>
    <w:lvl w:ilvl="0" w:tplc="03D2FEC4">
      <w:start w:val="1"/>
      <w:numFmt w:val="decimal"/>
      <w:lvlText w:val="%1."/>
      <w:lvlJc w:val="left"/>
      <w:pPr>
        <w:ind w:left="5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B34DE"/>
    <w:multiLevelType w:val="hybridMultilevel"/>
    <w:tmpl w:val="DE2E46FE"/>
    <w:lvl w:ilvl="0" w:tplc="C58AC6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8624F"/>
    <w:multiLevelType w:val="hybridMultilevel"/>
    <w:tmpl w:val="40C09A56"/>
    <w:lvl w:ilvl="0" w:tplc="9D50AB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F4F79"/>
    <w:multiLevelType w:val="hybridMultilevel"/>
    <w:tmpl w:val="40C09A56"/>
    <w:lvl w:ilvl="0" w:tplc="9D50AB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B7861"/>
    <w:multiLevelType w:val="hybridMultilevel"/>
    <w:tmpl w:val="2572132E"/>
    <w:lvl w:ilvl="0" w:tplc="03D2FEC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093CC6"/>
    <w:multiLevelType w:val="hybridMultilevel"/>
    <w:tmpl w:val="3F7E530E"/>
    <w:lvl w:ilvl="0" w:tplc="03D2FEC4">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563452D0"/>
    <w:multiLevelType w:val="hybridMultilevel"/>
    <w:tmpl w:val="1DAA49EC"/>
    <w:lvl w:ilvl="0" w:tplc="03D2FEC4">
      <w:start w:val="1"/>
      <w:numFmt w:val="decimal"/>
      <w:lvlText w:val="%1."/>
      <w:lvlJc w:val="left"/>
      <w:pPr>
        <w:ind w:left="5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D469D8"/>
    <w:multiLevelType w:val="hybridMultilevel"/>
    <w:tmpl w:val="7D1E43DC"/>
    <w:lvl w:ilvl="0" w:tplc="03D2FEC4">
      <w:start w:val="1"/>
      <w:numFmt w:val="decimal"/>
      <w:lvlText w:val="%1."/>
      <w:lvlJc w:val="left"/>
      <w:pPr>
        <w:ind w:left="5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2"/>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ED"/>
    <w:rsid w:val="000342E1"/>
    <w:rsid w:val="00097802"/>
    <w:rsid w:val="001601BB"/>
    <w:rsid w:val="001A1897"/>
    <w:rsid w:val="0027782D"/>
    <w:rsid w:val="00356A5A"/>
    <w:rsid w:val="003573F7"/>
    <w:rsid w:val="003D6EED"/>
    <w:rsid w:val="004519AF"/>
    <w:rsid w:val="00641790"/>
    <w:rsid w:val="0068054D"/>
    <w:rsid w:val="007A76A5"/>
    <w:rsid w:val="00832A44"/>
    <w:rsid w:val="0095202E"/>
    <w:rsid w:val="00B769C9"/>
    <w:rsid w:val="00C646CB"/>
    <w:rsid w:val="00D25720"/>
    <w:rsid w:val="00D65F4F"/>
    <w:rsid w:val="00D91615"/>
    <w:rsid w:val="00DC0D0C"/>
    <w:rsid w:val="00F009BC"/>
    <w:rsid w:val="00F4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283E7"/>
  <w15:chartTrackingRefBased/>
  <w15:docId w15:val="{6BA714DE-AFC1-4086-A02E-EB23140D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6EED"/>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9C9"/>
    <w:pPr>
      <w:ind w:left="720"/>
      <w:contextualSpacing/>
    </w:pPr>
  </w:style>
  <w:style w:type="paragraph" w:styleId="Header">
    <w:name w:val="header"/>
    <w:basedOn w:val="Normal"/>
    <w:link w:val="HeaderChar"/>
    <w:uiPriority w:val="99"/>
    <w:unhideWhenUsed/>
    <w:rsid w:val="00451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9AF"/>
  </w:style>
  <w:style w:type="paragraph" w:styleId="Footer">
    <w:name w:val="footer"/>
    <w:basedOn w:val="Normal"/>
    <w:link w:val="FooterChar"/>
    <w:uiPriority w:val="99"/>
    <w:unhideWhenUsed/>
    <w:rsid w:val="00451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9AF"/>
  </w:style>
  <w:style w:type="table" w:styleId="TableGrid">
    <w:name w:val="Table Grid"/>
    <w:basedOn w:val="TableNormal"/>
    <w:uiPriority w:val="39"/>
    <w:rsid w:val="00D2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76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889</Words>
  <Characters>4736</Characters>
  <Application>Microsoft Office Word</Application>
  <DocSecurity>0</DocSecurity>
  <Lines>89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Toni</dc:creator>
  <cp:keywords/>
  <dc:description/>
  <cp:lastModifiedBy>Russo, Toni</cp:lastModifiedBy>
  <cp:revision>6</cp:revision>
  <dcterms:created xsi:type="dcterms:W3CDTF">2020-03-26T18:25:00Z</dcterms:created>
  <dcterms:modified xsi:type="dcterms:W3CDTF">2020-03-26T19:21:00Z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882a5e10-de26-4a20-93d6-1cc8895e9eca</vt:lpwstr>
  </property>
  <property fmtid="{D5CDD505-2E9C-101B-9397-08002B2CF9AE}" pid="3" name="Classification">
    <vt:lpwstr>General Business</vt:lpwstr>
  </property>
  <property fmtid="{D5CDD505-2E9C-101B-9397-08002B2CF9AE}" pid="4" name="Retention">
    <vt:lpwstr>11 Years</vt:lpwstr>
  </property>
  <property fmtid="{D5CDD505-2E9C-101B-9397-08002B2CF9AE}" pid="5" name="DisplayClassification">
    <vt:lpwstr>Yes</vt:lpwstr>
  </property>
</Properties>
</file>