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C8F0D" w14:textId="77777777" w:rsidR="008A2D33" w:rsidRDefault="008A2D33" w:rsidP="00D40D58">
      <w:pPr>
        <w:pStyle w:val="NoSpacing"/>
        <w:jc w:val="center"/>
        <w:rPr>
          <w:color w:val="auto"/>
          <w:sz w:val="24"/>
          <w:szCs w:val="24"/>
        </w:rPr>
      </w:pPr>
      <w:bookmarkStart w:id="0" w:name="_GoBack"/>
      <w:bookmarkEnd w:id="0"/>
    </w:p>
    <w:p w14:paraId="00B891A3" w14:textId="1BE28711" w:rsidR="004A1D5B" w:rsidRPr="004A1D5B" w:rsidRDefault="0066449A" w:rsidP="00D40D58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</w:t>
      </w:r>
      <w:r w:rsidR="00542BFF">
        <w:rPr>
          <w:color w:val="auto"/>
          <w:sz w:val="24"/>
          <w:szCs w:val="24"/>
        </w:rPr>
        <w:t>u</w:t>
      </w:r>
      <w:r w:rsidR="009C276B">
        <w:rPr>
          <w:color w:val="auto"/>
          <w:sz w:val="24"/>
          <w:szCs w:val="24"/>
        </w:rPr>
        <w:t>ly</w:t>
      </w:r>
      <w:r w:rsidR="00542BFF">
        <w:rPr>
          <w:color w:val="auto"/>
          <w:sz w:val="24"/>
          <w:szCs w:val="24"/>
        </w:rPr>
        <w:t xml:space="preserve"> </w:t>
      </w:r>
      <w:r w:rsidR="009C276B">
        <w:rPr>
          <w:color w:val="auto"/>
          <w:sz w:val="24"/>
          <w:szCs w:val="24"/>
        </w:rPr>
        <w:t>23</w:t>
      </w:r>
      <w:r w:rsidR="00DC3F7A">
        <w:rPr>
          <w:color w:val="auto"/>
          <w:sz w:val="24"/>
          <w:szCs w:val="24"/>
        </w:rPr>
        <w:t xml:space="preserve"> </w:t>
      </w:r>
      <w:r w:rsidR="00C57AAF">
        <w:rPr>
          <w:color w:val="auto"/>
          <w:sz w:val="24"/>
          <w:szCs w:val="24"/>
        </w:rPr>
        <w:t>HPHC</w:t>
      </w:r>
      <w:r w:rsidR="006E009F">
        <w:rPr>
          <w:color w:val="auto"/>
          <w:sz w:val="24"/>
          <w:szCs w:val="24"/>
        </w:rPr>
        <w:t xml:space="preserve"> </w:t>
      </w:r>
      <w:r w:rsidR="00DC3F7A">
        <w:rPr>
          <w:color w:val="auto"/>
          <w:sz w:val="24"/>
          <w:szCs w:val="24"/>
        </w:rPr>
        <w:t>– Preventive Care</w:t>
      </w:r>
    </w:p>
    <w:p w14:paraId="43B7B843" w14:textId="77777777" w:rsidR="004A1D5B" w:rsidRPr="001A7E3F" w:rsidRDefault="004A1D5B" w:rsidP="00D40D58">
      <w:pPr>
        <w:pStyle w:val="NoSpacing"/>
        <w:jc w:val="center"/>
        <w:rPr>
          <w:b/>
          <w:color w:val="auto"/>
          <w:sz w:val="24"/>
          <w:szCs w:val="24"/>
        </w:rPr>
      </w:pPr>
    </w:p>
    <w:p w14:paraId="5DD11E59" w14:textId="77777777" w:rsidR="002062C4" w:rsidRDefault="002062C4" w:rsidP="00D40D58">
      <w:pPr>
        <w:pStyle w:val="NoSpacing"/>
        <w:jc w:val="center"/>
        <w:rPr>
          <w:b/>
          <w:color w:val="auto"/>
          <w:sz w:val="24"/>
          <w:szCs w:val="24"/>
        </w:rPr>
      </w:pPr>
    </w:p>
    <w:p w14:paraId="7A24B5F5" w14:textId="3D8621F2" w:rsidR="00E06FF9" w:rsidRPr="00DC3F7A" w:rsidRDefault="009A4F29" w:rsidP="00D40D58">
      <w:pPr>
        <w:pStyle w:val="NoSpacing"/>
        <w:jc w:val="center"/>
        <w:rPr>
          <w:b/>
          <w:color w:val="auto"/>
          <w:sz w:val="24"/>
          <w:szCs w:val="24"/>
        </w:rPr>
      </w:pPr>
      <w:r w:rsidRPr="00DC3F7A">
        <w:rPr>
          <w:b/>
          <w:color w:val="auto"/>
          <w:sz w:val="24"/>
          <w:szCs w:val="24"/>
        </w:rPr>
        <w:t>2</w:t>
      </w:r>
      <w:r w:rsidR="00542BFF">
        <w:rPr>
          <w:b/>
          <w:color w:val="auto"/>
          <w:sz w:val="24"/>
          <w:szCs w:val="24"/>
        </w:rPr>
        <w:t>8</w:t>
      </w:r>
      <w:r w:rsidR="00D40D58" w:rsidRPr="00DC3F7A">
        <w:rPr>
          <w:b/>
          <w:color w:val="auto"/>
          <w:sz w:val="24"/>
          <w:szCs w:val="24"/>
        </w:rPr>
        <w:t xml:space="preserve"> </w:t>
      </w:r>
      <w:r w:rsidR="00B14A17" w:rsidRPr="00DC3F7A">
        <w:rPr>
          <w:b/>
          <w:color w:val="auto"/>
          <w:sz w:val="24"/>
          <w:szCs w:val="24"/>
        </w:rPr>
        <w:t>C</w:t>
      </w:r>
      <w:r w:rsidR="00D40D58" w:rsidRPr="00DC3F7A">
        <w:rPr>
          <w:b/>
          <w:color w:val="auto"/>
          <w:sz w:val="24"/>
          <w:szCs w:val="24"/>
        </w:rPr>
        <w:t>redit</w:t>
      </w:r>
      <w:r w:rsidR="00F570E1" w:rsidRPr="00DC3F7A">
        <w:rPr>
          <w:b/>
          <w:color w:val="auto"/>
          <w:sz w:val="24"/>
          <w:szCs w:val="24"/>
        </w:rPr>
        <w:t xml:space="preserve"> </w:t>
      </w:r>
      <w:r w:rsidR="001746BE" w:rsidRPr="00DC3F7A">
        <w:rPr>
          <w:b/>
          <w:color w:val="auto"/>
          <w:sz w:val="24"/>
          <w:szCs w:val="24"/>
        </w:rPr>
        <w:t>P</w:t>
      </w:r>
      <w:r w:rsidR="004A1D5B" w:rsidRPr="00DC3F7A">
        <w:rPr>
          <w:b/>
          <w:color w:val="auto"/>
          <w:sz w:val="24"/>
          <w:szCs w:val="24"/>
        </w:rPr>
        <w:t>ackage</w:t>
      </w:r>
    </w:p>
    <w:p w14:paraId="6D657894" w14:textId="38E33331" w:rsidR="00557266" w:rsidRPr="00772A0D" w:rsidRDefault="00557266" w:rsidP="00D40D58">
      <w:pPr>
        <w:pStyle w:val="NoSpacing"/>
        <w:jc w:val="center"/>
        <w:rPr>
          <w:color w:val="auto"/>
          <w:sz w:val="24"/>
          <w:szCs w:val="24"/>
        </w:rPr>
      </w:pPr>
      <w:r w:rsidRPr="00772A0D">
        <w:rPr>
          <w:color w:val="auto"/>
          <w:sz w:val="24"/>
          <w:szCs w:val="24"/>
        </w:rPr>
        <w:t xml:space="preserve">Combined Lecture and </w:t>
      </w:r>
      <w:r w:rsidR="00542BFF">
        <w:rPr>
          <w:color w:val="auto"/>
          <w:sz w:val="24"/>
          <w:szCs w:val="24"/>
        </w:rPr>
        <w:t>2</w:t>
      </w:r>
      <w:r w:rsidR="00DC3F7A">
        <w:rPr>
          <w:color w:val="auto"/>
          <w:sz w:val="24"/>
          <w:szCs w:val="24"/>
        </w:rPr>
        <w:t xml:space="preserve"> Self</w:t>
      </w:r>
      <w:r w:rsidRPr="00772A0D">
        <w:rPr>
          <w:color w:val="auto"/>
          <w:sz w:val="24"/>
          <w:szCs w:val="24"/>
        </w:rPr>
        <w:t xml:space="preserve"> Study Exam</w:t>
      </w:r>
      <w:r w:rsidR="00542BFF">
        <w:rPr>
          <w:color w:val="auto"/>
          <w:sz w:val="24"/>
          <w:szCs w:val="24"/>
        </w:rPr>
        <w:t>s</w:t>
      </w:r>
    </w:p>
    <w:p w14:paraId="68CFBA47" w14:textId="77777777" w:rsidR="00E06FF9" w:rsidRDefault="00E06FF9" w:rsidP="00D40D58">
      <w:pPr>
        <w:pStyle w:val="NoSpacing"/>
        <w:jc w:val="center"/>
        <w:rPr>
          <w:color w:val="auto"/>
          <w:sz w:val="24"/>
          <w:szCs w:val="24"/>
        </w:rPr>
      </w:pPr>
    </w:p>
    <w:p w14:paraId="7F0136E4" w14:textId="77777777" w:rsidR="00A20F2A" w:rsidRPr="00542BFF" w:rsidRDefault="005201C6" w:rsidP="00A20F2A">
      <w:pPr>
        <w:pStyle w:val="NoSpacing"/>
        <w:jc w:val="center"/>
        <w:rPr>
          <w:color w:val="auto"/>
          <w:sz w:val="22"/>
        </w:rPr>
      </w:pPr>
      <w:r>
        <w:rPr>
          <w:b/>
          <w:color w:val="auto"/>
          <w:sz w:val="24"/>
          <w:szCs w:val="24"/>
        </w:rPr>
        <w:t>Tuesday, J</w:t>
      </w:r>
      <w:r w:rsidR="009C276B">
        <w:rPr>
          <w:b/>
          <w:color w:val="auto"/>
          <w:sz w:val="24"/>
          <w:szCs w:val="24"/>
        </w:rPr>
        <w:t>uly 23</w:t>
      </w:r>
      <w:r>
        <w:rPr>
          <w:b/>
          <w:color w:val="auto"/>
          <w:sz w:val="24"/>
          <w:szCs w:val="24"/>
        </w:rPr>
        <w:t xml:space="preserve"> at Harvard Pilgrim, 93 Worcester Street, Wellesley </w:t>
      </w:r>
      <w:r>
        <w:rPr>
          <w:b/>
          <w:color w:val="auto"/>
          <w:sz w:val="24"/>
          <w:szCs w:val="24"/>
        </w:rPr>
        <w:br/>
      </w:r>
      <w:r w:rsidR="00A20F2A" w:rsidRPr="00542BFF">
        <w:rPr>
          <w:b/>
          <w:color w:val="auto"/>
          <w:sz w:val="22"/>
        </w:rPr>
        <w:t>Room 1038, 1</w:t>
      </w:r>
      <w:r w:rsidR="00A20F2A" w:rsidRPr="00542BFF">
        <w:rPr>
          <w:b/>
          <w:color w:val="auto"/>
          <w:sz w:val="22"/>
          <w:vertAlign w:val="superscript"/>
        </w:rPr>
        <w:t>st</w:t>
      </w:r>
      <w:r w:rsidR="00A20F2A" w:rsidRPr="00542BFF">
        <w:rPr>
          <w:b/>
          <w:color w:val="auto"/>
          <w:sz w:val="22"/>
        </w:rPr>
        <w:t xml:space="preserve"> floor </w:t>
      </w:r>
      <w:r w:rsidR="00A20F2A" w:rsidRPr="00542BFF">
        <w:rPr>
          <w:b/>
          <w:color w:val="auto"/>
          <w:sz w:val="22"/>
        </w:rPr>
        <w:br/>
      </w:r>
      <w:r w:rsidR="00A20F2A" w:rsidRPr="00542BFF">
        <w:rPr>
          <w:color w:val="auto"/>
          <w:sz w:val="22"/>
        </w:rPr>
        <w:t>Doors open at 9:00, lecture starts at 9:30 AM</w:t>
      </w:r>
    </w:p>
    <w:p w14:paraId="5F416D85" w14:textId="7007F612" w:rsidR="00747CFD" w:rsidRPr="00772A0D" w:rsidRDefault="005B7DC5" w:rsidP="00D40D58">
      <w:pPr>
        <w:pStyle w:val="NoSpacing"/>
        <w:jc w:val="center"/>
        <w:rPr>
          <w:color w:val="auto"/>
          <w:sz w:val="24"/>
          <w:szCs w:val="24"/>
        </w:rPr>
      </w:pPr>
      <w:r w:rsidRPr="00542BFF">
        <w:rPr>
          <w:color w:val="auto"/>
          <w:sz w:val="22"/>
        </w:rPr>
        <w:br/>
      </w:r>
    </w:p>
    <w:p w14:paraId="6C1363B3" w14:textId="77777777" w:rsidR="00D40D58" w:rsidRPr="004A1D5B" w:rsidRDefault="006E009F" w:rsidP="00D40D58">
      <w:pPr>
        <w:pStyle w:val="NoSpacing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45</w:t>
      </w:r>
      <w:r w:rsidR="004A1D5B" w:rsidRPr="004A1D5B">
        <w:rPr>
          <w:color w:val="C00000"/>
          <w:sz w:val="24"/>
          <w:szCs w:val="24"/>
        </w:rPr>
        <w:t xml:space="preserve"> minute lecture</w:t>
      </w:r>
      <w:r w:rsidR="00D40D58" w:rsidRPr="004A1D5B">
        <w:rPr>
          <w:color w:val="C00000"/>
          <w:sz w:val="24"/>
          <w:szCs w:val="24"/>
        </w:rPr>
        <w:t xml:space="preserve"> </w:t>
      </w:r>
    </w:p>
    <w:p w14:paraId="3EE4C8CE" w14:textId="37F8CA59" w:rsidR="00D40D58" w:rsidRPr="00542BFF" w:rsidRDefault="00A20F2A" w:rsidP="00D40D58">
      <w:pPr>
        <w:pStyle w:val="NoSpacing"/>
        <w:jc w:val="center"/>
        <w:rPr>
          <w:b/>
          <w:color w:val="auto"/>
          <w:sz w:val="24"/>
          <w:szCs w:val="24"/>
        </w:rPr>
      </w:pPr>
      <w:r w:rsidRPr="00542BFF">
        <w:rPr>
          <w:b/>
          <w:color w:val="auto"/>
          <w:sz w:val="24"/>
          <w:szCs w:val="24"/>
        </w:rPr>
        <w:t>Understanding Preventive Care</w:t>
      </w:r>
    </w:p>
    <w:p w14:paraId="69F86D8F" w14:textId="6D0D12A0" w:rsidR="00F570E1" w:rsidRPr="00542BFF" w:rsidRDefault="00394E7A" w:rsidP="00D40D58">
      <w:pPr>
        <w:pStyle w:val="NoSpacing"/>
        <w:jc w:val="center"/>
        <w:rPr>
          <w:color w:val="auto"/>
          <w:sz w:val="22"/>
        </w:rPr>
      </w:pPr>
      <w:r w:rsidRPr="00542BFF">
        <w:rPr>
          <w:color w:val="auto"/>
          <w:sz w:val="22"/>
        </w:rPr>
        <w:t xml:space="preserve">How well does preventive medical care actually work? </w:t>
      </w:r>
      <w:r w:rsidR="00084FF5" w:rsidRPr="00542BFF">
        <w:rPr>
          <w:color w:val="auto"/>
          <w:sz w:val="22"/>
        </w:rPr>
        <w:t xml:space="preserve">This lecture </w:t>
      </w:r>
      <w:r w:rsidRPr="00542BFF">
        <w:rPr>
          <w:color w:val="auto"/>
          <w:sz w:val="22"/>
        </w:rPr>
        <w:t>suggests that</w:t>
      </w:r>
      <w:r w:rsidR="003F782F" w:rsidRPr="00542BFF">
        <w:rPr>
          <w:color w:val="auto"/>
          <w:sz w:val="22"/>
        </w:rPr>
        <w:t xml:space="preserve"> our definitions of illness make Americans increasingly sick – leading to higher medical costs</w:t>
      </w:r>
      <w:r w:rsidR="00A20F2A" w:rsidRPr="00542BFF">
        <w:rPr>
          <w:color w:val="auto"/>
          <w:sz w:val="22"/>
        </w:rPr>
        <w:t xml:space="preserve"> -</w:t>
      </w:r>
      <w:r w:rsidR="003F782F" w:rsidRPr="00542BFF">
        <w:rPr>
          <w:color w:val="auto"/>
          <w:sz w:val="22"/>
        </w:rPr>
        <w:t xml:space="preserve"> with few related </w:t>
      </w:r>
      <w:r w:rsidR="00D12B79" w:rsidRPr="00542BFF">
        <w:rPr>
          <w:color w:val="auto"/>
          <w:sz w:val="22"/>
        </w:rPr>
        <w:t>health</w:t>
      </w:r>
      <w:r w:rsidR="003F782F" w:rsidRPr="00542BFF">
        <w:rPr>
          <w:color w:val="auto"/>
          <w:sz w:val="22"/>
        </w:rPr>
        <w:t xml:space="preserve"> benefits.</w:t>
      </w:r>
      <w:r w:rsidR="00A13216" w:rsidRPr="00542BFF">
        <w:rPr>
          <w:color w:val="auto"/>
          <w:sz w:val="22"/>
        </w:rPr>
        <w:t xml:space="preserve"> </w:t>
      </w:r>
    </w:p>
    <w:p w14:paraId="7A900846" w14:textId="77777777" w:rsidR="00926CF4" w:rsidRPr="00542BFF" w:rsidRDefault="00926CF4" w:rsidP="00D40D58">
      <w:pPr>
        <w:pStyle w:val="NoSpacing"/>
        <w:jc w:val="center"/>
        <w:rPr>
          <w:color w:val="auto"/>
          <w:sz w:val="22"/>
        </w:rPr>
      </w:pPr>
    </w:p>
    <w:p w14:paraId="029A52E7" w14:textId="58CF1C49" w:rsidR="00A13216" w:rsidRPr="00542BFF" w:rsidRDefault="009C12A4" w:rsidP="006A269E">
      <w:pPr>
        <w:pStyle w:val="NoSpacing"/>
        <w:jc w:val="center"/>
        <w:rPr>
          <w:color w:val="auto"/>
          <w:sz w:val="22"/>
        </w:rPr>
      </w:pPr>
      <w:r w:rsidRPr="00542BFF">
        <w:rPr>
          <w:b/>
          <w:color w:val="auto"/>
          <w:sz w:val="24"/>
          <w:szCs w:val="24"/>
        </w:rPr>
        <w:t xml:space="preserve">After the lecture, </w:t>
      </w:r>
      <w:r w:rsidR="00A13216" w:rsidRPr="00542BFF">
        <w:rPr>
          <w:b/>
          <w:color w:val="auto"/>
          <w:sz w:val="24"/>
          <w:szCs w:val="24"/>
        </w:rPr>
        <w:t xml:space="preserve">take the </w:t>
      </w:r>
      <w:r w:rsidR="00A20F2A" w:rsidRPr="00542BFF">
        <w:rPr>
          <w:b/>
          <w:color w:val="auto"/>
          <w:sz w:val="24"/>
          <w:szCs w:val="24"/>
        </w:rPr>
        <w:t>2</w:t>
      </w:r>
      <w:r w:rsidR="006E009F" w:rsidRPr="00542BFF">
        <w:rPr>
          <w:b/>
          <w:color w:val="auto"/>
          <w:sz w:val="24"/>
          <w:szCs w:val="24"/>
        </w:rPr>
        <w:t xml:space="preserve"> </w:t>
      </w:r>
      <w:r w:rsidR="00A13216" w:rsidRPr="00542BFF">
        <w:rPr>
          <w:b/>
          <w:color w:val="auto"/>
          <w:sz w:val="24"/>
          <w:szCs w:val="24"/>
        </w:rPr>
        <w:t>Self Study exams below.</w:t>
      </w:r>
      <w:r w:rsidR="00A13216" w:rsidRPr="00542BFF">
        <w:rPr>
          <w:color w:val="auto"/>
          <w:sz w:val="26"/>
          <w:szCs w:val="26"/>
        </w:rPr>
        <w:br/>
      </w:r>
      <w:r w:rsidRPr="00542BFF">
        <w:rPr>
          <w:b/>
          <w:color w:val="C00000"/>
          <w:sz w:val="22"/>
        </w:rPr>
        <w:t>You must r</w:t>
      </w:r>
      <w:r w:rsidR="00A13216" w:rsidRPr="00542BFF">
        <w:rPr>
          <w:b/>
          <w:color w:val="C00000"/>
          <w:sz w:val="22"/>
        </w:rPr>
        <w:t>ead the texts</w:t>
      </w:r>
      <w:r w:rsidRPr="00542BFF">
        <w:rPr>
          <w:b/>
          <w:color w:val="C00000"/>
          <w:sz w:val="22"/>
        </w:rPr>
        <w:t xml:space="preserve"> in advance.</w:t>
      </w:r>
      <w:r w:rsidRPr="00542BFF">
        <w:rPr>
          <w:b/>
          <w:color w:val="auto"/>
          <w:sz w:val="22"/>
        </w:rPr>
        <w:t xml:space="preserve"> </w:t>
      </w:r>
      <w:r w:rsidRPr="00542BFF">
        <w:rPr>
          <w:color w:val="auto"/>
          <w:sz w:val="22"/>
        </w:rPr>
        <w:t>You will not be permitted to take the exams otherwise.</w:t>
      </w:r>
      <w:r w:rsidR="00A13216" w:rsidRPr="00542BFF">
        <w:rPr>
          <w:color w:val="auto"/>
          <w:sz w:val="22"/>
        </w:rPr>
        <w:t xml:space="preserve"> </w:t>
      </w:r>
      <w:r w:rsidR="00A13216" w:rsidRPr="00542BFF">
        <w:rPr>
          <w:color w:val="auto"/>
          <w:sz w:val="22"/>
        </w:rPr>
        <w:br/>
      </w:r>
    </w:p>
    <w:p w14:paraId="756B29ED" w14:textId="77777777" w:rsidR="00926CF4" w:rsidRPr="00542BFF" w:rsidRDefault="003F782F" w:rsidP="009A4F29">
      <w:pPr>
        <w:pStyle w:val="NoSpacing"/>
        <w:rPr>
          <w:b/>
          <w:color w:val="auto"/>
          <w:sz w:val="24"/>
          <w:szCs w:val="24"/>
        </w:rPr>
      </w:pPr>
      <w:r w:rsidRPr="00542BFF">
        <w:rPr>
          <w:b/>
          <w:color w:val="auto"/>
          <w:sz w:val="24"/>
          <w:szCs w:val="24"/>
        </w:rPr>
        <w:t xml:space="preserve">Overdiagnosed: Making People Sick in Pursuit of Health </w:t>
      </w:r>
    </w:p>
    <w:p w14:paraId="2B346A47" w14:textId="667CE089" w:rsidR="009A4F29" w:rsidRPr="00542BFF" w:rsidRDefault="00D40D58" w:rsidP="009A4F29">
      <w:pPr>
        <w:pStyle w:val="NoSpacing"/>
        <w:rPr>
          <w:color w:val="auto"/>
          <w:sz w:val="24"/>
          <w:szCs w:val="24"/>
        </w:rPr>
      </w:pPr>
      <w:r w:rsidRPr="00542BFF">
        <w:rPr>
          <w:color w:val="auto"/>
          <w:sz w:val="24"/>
          <w:szCs w:val="24"/>
        </w:rPr>
        <w:t xml:space="preserve">by </w:t>
      </w:r>
      <w:r w:rsidR="00CC54A9" w:rsidRPr="00542BFF">
        <w:rPr>
          <w:color w:val="auto"/>
          <w:sz w:val="24"/>
          <w:szCs w:val="24"/>
        </w:rPr>
        <w:t>Dr. H Gilbert Welch of Dartmouth Medical School</w:t>
      </w:r>
      <w:r w:rsidR="009A4F29" w:rsidRPr="00542BFF">
        <w:rPr>
          <w:color w:val="auto"/>
          <w:sz w:val="24"/>
          <w:szCs w:val="24"/>
        </w:rPr>
        <w:t xml:space="preserve">. </w:t>
      </w:r>
      <w:r w:rsidR="00BC3ECB" w:rsidRPr="00542BFF">
        <w:rPr>
          <w:color w:val="auto"/>
          <w:sz w:val="24"/>
          <w:szCs w:val="24"/>
        </w:rPr>
        <w:t>Mass course # C</w:t>
      </w:r>
      <w:r w:rsidR="003F782F" w:rsidRPr="00542BFF">
        <w:rPr>
          <w:color w:val="auto"/>
          <w:sz w:val="24"/>
          <w:szCs w:val="24"/>
        </w:rPr>
        <w:t>95210</w:t>
      </w:r>
      <w:r w:rsidR="009A4F29" w:rsidRPr="00542BFF">
        <w:rPr>
          <w:color w:val="auto"/>
          <w:sz w:val="24"/>
          <w:szCs w:val="24"/>
        </w:rPr>
        <w:t xml:space="preserve">, </w:t>
      </w:r>
      <w:r w:rsidR="009A4F29" w:rsidRPr="00542BFF">
        <w:rPr>
          <w:b/>
          <w:color w:val="auto"/>
          <w:sz w:val="24"/>
          <w:szCs w:val="24"/>
        </w:rPr>
        <w:t>12 credits</w:t>
      </w:r>
      <w:r w:rsidR="00542BFF">
        <w:rPr>
          <w:b/>
          <w:color w:val="auto"/>
          <w:sz w:val="24"/>
          <w:szCs w:val="24"/>
        </w:rPr>
        <w:t xml:space="preserve">. </w:t>
      </w:r>
      <w:r w:rsidR="00542BFF" w:rsidRPr="00542BFF">
        <w:rPr>
          <w:color w:val="auto"/>
          <w:sz w:val="24"/>
          <w:szCs w:val="24"/>
        </w:rPr>
        <w:t>Available from amazon.com and audible.com</w:t>
      </w:r>
    </w:p>
    <w:p w14:paraId="14DDF60B" w14:textId="77777777" w:rsidR="009A4F29" w:rsidRPr="00542BFF" w:rsidRDefault="009A4F29" w:rsidP="009A4F29">
      <w:pPr>
        <w:pStyle w:val="NoSpacing"/>
        <w:rPr>
          <w:color w:val="auto"/>
          <w:sz w:val="24"/>
          <w:szCs w:val="24"/>
        </w:rPr>
      </w:pPr>
    </w:p>
    <w:p w14:paraId="463B584D" w14:textId="77777777" w:rsidR="00542BFF" w:rsidRPr="00542BFF" w:rsidRDefault="00542BFF" w:rsidP="00772A0D">
      <w:pPr>
        <w:rPr>
          <w:rFonts w:ascii="Trebuchet MS" w:hAnsi="Trebuchet MS"/>
          <w:color w:val="auto"/>
          <w:sz w:val="22"/>
        </w:rPr>
      </w:pPr>
      <w:r w:rsidRPr="00542BFF">
        <w:rPr>
          <w:rFonts w:ascii="Trebuchet MS" w:hAnsi="Trebuchet MS"/>
          <w:b/>
          <w:color w:val="auto"/>
          <w:sz w:val="22"/>
        </w:rPr>
        <w:t xml:space="preserve">Transparency Metrics for High Deductible and Self Insured Clients </w:t>
      </w:r>
      <w:r w:rsidRPr="00542BFF">
        <w:rPr>
          <w:rFonts w:ascii="Trebuchet MS" w:hAnsi="Trebuchet MS"/>
          <w:color w:val="auto"/>
          <w:sz w:val="22"/>
        </w:rPr>
        <w:t xml:space="preserve">Mass course #C11293, </w:t>
      </w:r>
      <w:r w:rsidRPr="00542BFF">
        <w:rPr>
          <w:rFonts w:ascii="Trebuchet MS" w:hAnsi="Trebuchet MS"/>
          <w:b/>
          <w:color w:val="auto"/>
          <w:sz w:val="22"/>
        </w:rPr>
        <w:t>16 credits</w:t>
      </w:r>
      <w:r w:rsidRPr="00542BFF">
        <w:rPr>
          <w:rFonts w:ascii="Trebuchet MS" w:hAnsi="Trebuchet MS"/>
          <w:color w:val="auto"/>
          <w:sz w:val="22"/>
        </w:rPr>
        <w:t xml:space="preserve">. This course introduces various medical quality metrics that high deductible subscribers should understand. Paperback version available from </w:t>
      </w:r>
      <w:hyperlink r:id="rId7" w:history="1">
        <w:r w:rsidRPr="00542BFF">
          <w:rPr>
            <w:rStyle w:val="Hyperlink"/>
            <w:rFonts w:ascii="Trebuchet MS" w:hAnsi="Trebuchet MS"/>
            <w:sz w:val="22"/>
          </w:rPr>
          <w:t>www.lulu.com</w:t>
        </w:r>
      </w:hyperlink>
      <w:r w:rsidRPr="00542BFF">
        <w:rPr>
          <w:rFonts w:ascii="Trebuchet MS" w:hAnsi="Trebuchet MS"/>
          <w:color w:val="auto"/>
          <w:sz w:val="22"/>
        </w:rPr>
        <w:t xml:space="preserve"> or pdf directly from Gary. </w:t>
      </w:r>
    </w:p>
    <w:p w14:paraId="5297AFCF" w14:textId="77777777" w:rsidR="00D40D58" w:rsidRPr="00542BFF" w:rsidRDefault="00F570E1" w:rsidP="00772A0D">
      <w:pPr>
        <w:pStyle w:val="NoSpacing"/>
        <w:rPr>
          <w:color w:val="auto"/>
          <w:sz w:val="22"/>
        </w:rPr>
      </w:pPr>
      <w:r w:rsidRPr="00542BFF">
        <w:rPr>
          <w:color w:val="auto"/>
          <w:sz w:val="22"/>
        </w:rPr>
        <w:t>Exam</w:t>
      </w:r>
      <w:r w:rsidR="00772A0D" w:rsidRPr="00542BFF">
        <w:rPr>
          <w:color w:val="auto"/>
          <w:sz w:val="22"/>
        </w:rPr>
        <w:t>s</w:t>
      </w:r>
      <w:r w:rsidRPr="00542BFF">
        <w:rPr>
          <w:color w:val="auto"/>
          <w:sz w:val="22"/>
        </w:rPr>
        <w:t xml:space="preserve"> take about 20 minutes </w:t>
      </w:r>
      <w:r w:rsidR="00772A0D" w:rsidRPr="00542BFF">
        <w:rPr>
          <w:color w:val="auto"/>
          <w:sz w:val="22"/>
        </w:rPr>
        <w:t xml:space="preserve">each </w:t>
      </w:r>
      <w:r w:rsidRPr="00542BFF">
        <w:rPr>
          <w:color w:val="auto"/>
          <w:sz w:val="22"/>
        </w:rPr>
        <w:t>after the lecture.</w:t>
      </w:r>
      <w:r w:rsidR="00584E60" w:rsidRPr="00542BFF">
        <w:rPr>
          <w:color w:val="auto"/>
          <w:sz w:val="22"/>
        </w:rPr>
        <w:t xml:space="preserve"> </w:t>
      </w:r>
      <w:r w:rsidR="00101E6F" w:rsidRPr="00542BFF">
        <w:rPr>
          <w:color w:val="auto"/>
          <w:sz w:val="22"/>
        </w:rPr>
        <w:t>Proctors provided.</w:t>
      </w:r>
      <w:r w:rsidR="00584E60" w:rsidRPr="00542BFF">
        <w:rPr>
          <w:color w:val="auto"/>
          <w:sz w:val="22"/>
        </w:rPr>
        <w:t xml:space="preserve"> </w:t>
      </w:r>
      <w:r w:rsidR="00B14A17" w:rsidRPr="00542BFF">
        <w:rPr>
          <w:color w:val="auto"/>
          <w:sz w:val="22"/>
        </w:rPr>
        <w:t>Graded immediately.</w:t>
      </w:r>
      <w:r w:rsidR="006E009F" w:rsidRPr="00542BFF">
        <w:rPr>
          <w:color w:val="auto"/>
          <w:sz w:val="22"/>
        </w:rPr>
        <w:t xml:space="preserve"> You should be finished </w:t>
      </w:r>
      <w:r w:rsidR="00F822F2" w:rsidRPr="00542BFF">
        <w:rPr>
          <w:color w:val="auto"/>
          <w:sz w:val="22"/>
        </w:rPr>
        <w:t>around</w:t>
      </w:r>
      <w:r w:rsidR="006E009F" w:rsidRPr="00542BFF">
        <w:rPr>
          <w:color w:val="auto"/>
          <w:sz w:val="22"/>
        </w:rPr>
        <w:t xml:space="preserve"> 1</w:t>
      </w:r>
      <w:r w:rsidR="00F822F2" w:rsidRPr="00542BFF">
        <w:rPr>
          <w:color w:val="auto"/>
          <w:sz w:val="22"/>
        </w:rPr>
        <w:t>1</w:t>
      </w:r>
      <w:r w:rsidR="006E009F" w:rsidRPr="00542BFF">
        <w:rPr>
          <w:color w:val="auto"/>
          <w:sz w:val="22"/>
        </w:rPr>
        <w:t>:</w:t>
      </w:r>
      <w:r w:rsidR="00F822F2" w:rsidRPr="00542BFF">
        <w:rPr>
          <w:color w:val="auto"/>
          <w:sz w:val="22"/>
        </w:rPr>
        <w:t>0</w:t>
      </w:r>
      <w:r w:rsidR="006E009F" w:rsidRPr="00542BFF">
        <w:rPr>
          <w:color w:val="auto"/>
          <w:sz w:val="22"/>
        </w:rPr>
        <w:t>0</w:t>
      </w:r>
    </w:p>
    <w:p w14:paraId="204080BA" w14:textId="77777777" w:rsidR="00D40D58" w:rsidRPr="00542BFF" w:rsidRDefault="00D40D58" w:rsidP="00D40D58">
      <w:pPr>
        <w:pStyle w:val="NoSpacing"/>
        <w:jc w:val="center"/>
        <w:rPr>
          <w:color w:val="auto"/>
          <w:sz w:val="22"/>
        </w:rPr>
      </w:pPr>
    </w:p>
    <w:p w14:paraId="659721F4" w14:textId="77777777" w:rsidR="004A1D5B" w:rsidRPr="00542BFF" w:rsidRDefault="004A1D5B" w:rsidP="002E0714">
      <w:pPr>
        <w:pStyle w:val="NoSpacing"/>
        <w:jc w:val="center"/>
        <w:rPr>
          <w:color w:val="auto"/>
          <w:sz w:val="22"/>
        </w:rPr>
      </w:pPr>
      <w:r w:rsidRPr="00542BFF">
        <w:rPr>
          <w:color w:val="auto"/>
          <w:sz w:val="22"/>
        </w:rPr>
        <w:t>$</w:t>
      </w:r>
      <w:r w:rsidR="00F822F2" w:rsidRPr="00542BFF">
        <w:rPr>
          <w:color w:val="auto"/>
          <w:sz w:val="22"/>
        </w:rPr>
        <w:t>3</w:t>
      </w:r>
      <w:r w:rsidR="00812938" w:rsidRPr="00542BFF">
        <w:rPr>
          <w:color w:val="auto"/>
          <w:sz w:val="22"/>
        </w:rPr>
        <w:t>3</w:t>
      </w:r>
      <w:r w:rsidR="00F822F2" w:rsidRPr="00542BFF">
        <w:rPr>
          <w:color w:val="auto"/>
          <w:sz w:val="22"/>
        </w:rPr>
        <w:t>9</w:t>
      </w:r>
      <w:r w:rsidRPr="00542BFF">
        <w:rPr>
          <w:color w:val="auto"/>
          <w:sz w:val="22"/>
        </w:rPr>
        <w:t xml:space="preserve"> for entire package</w:t>
      </w:r>
    </w:p>
    <w:p w14:paraId="4D32AD8A" w14:textId="112E8F28" w:rsidR="006E009F" w:rsidRPr="00542BFF" w:rsidRDefault="00F822F2" w:rsidP="002E0714">
      <w:pPr>
        <w:pStyle w:val="NoSpacing"/>
        <w:jc w:val="center"/>
        <w:rPr>
          <w:color w:val="auto"/>
          <w:sz w:val="22"/>
        </w:rPr>
      </w:pPr>
      <w:r w:rsidRPr="00542BFF">
        <w:rPr>
          <w:color w:val="auto"/>
          <w:sz w:val="22"/>
        </w:rPr>
        <w:t xml:space="preserve">Register and pay at </w:t>
      </w:r>
      <w:hyperlink r:id="rId8" w:history="1">
        <w:r w:rsidRPr="00542BFF">
          <w:rPr>
            <w:rStyle w:val="Hyperlink"/>
            <w:sz w:val="22"/>
          </w:rPr>
          <w:t>www.HealthInsuranceCE.com</w:t>
        </w:r>
      </w:hyperlink>
      <w:r w:rsidRPr="00542BFF">
        <w:rPr>
          <w:color w:val="auto"/>
          <w:sz w:val="22"/>
        </w:rPr>
        <w:t xml:space="preserve"> under Live Classes</w:t>
      </w:r>
      <w:r w:rsidR="003A6A5E">
        <w:rPr>
          <w:b/>
          <w:noProof/>
          <w:color w:val="FF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4DD17" wp14:editId="3EA9BFC4">
                <wp:simplePos x="0" y="0"/>
                <wp:positionH relativeFrom="column">
                  <wp:posOffset>152400</wp:posOffset>
                </wp:positionH>
                <wp:positionV relativeFrom="paragraph">
                  <wp:posOffset>319405</wp:posOffset>
                </wp:positionV>
                <wp:extent cx="5781675" cy="8134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134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136C2" w14:textId="77777777" w:rsidR="004760CE" w:rsidRPr="004760CE" w:rsidRDefault="004760CE" w:rsidP="004760CE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209E9B8D" w14:textId="06E6BC77" w:rsidR="00812938" w:rsidRPr="00812938" w:rsidRDefault="00812938" w:rsidP="0081293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</w:pP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Ethics self study exam on 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b/>
                                <w:color w:val="auto"/>
                                <w:sz w:val="22"/>
                                <w:lang w:bidi="ar-SA"/>
                              </w:rPr>
                              <w:t>Health Insurance Broker Disclosure Ethics I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</w:t>
                            </w:r>
                            <w:r w:rsidR="00E8566F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(3 credits) </w:t>
                            </w: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>available at every 2019 live CE program for $39.95.</w:t>
                            </w:r>
                          </w:p>
                          <w:p w14:paraId="7FC23959" w14:textId="77777777" w:rsidR="004760CE" w:rsidRDefault="00812938" w:rsidP="00812938">
                            <w:pPr>
                              <w:spacing w:after="0" w:line="240" w:lineRule="auto"/>
                              <w:jc w:val="center"/>
                            </w:pPr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Text available on </w:t>
                            </w:r>
                            <w:hyperlink r:id="rId9" w:history="1">
                              <w:r w:rsidRPr="00812938">
                                <w:rPr>
                                  <w:rFonts w:ascii="Trebuchet MS" w:eastAsia="Calibri" w:hAnsi="Trebuchet MS"/>
                                  <w:color w:val="0000FF"/>
                                  <w:sz w:val="22"/>
                                  <w:u w:val="single"/>
                                  <w:lang w:bidi="ar-SA"/>
                                </w:rPr>
                                <w:t>www.HealthInsuranceCE.com</w:t>
                              </w:r>
                            </w:hyperlink>
                            <w:r w:rsidRPr="00812938">
                              <w:rPr>
                                <w:rFonts w:ascii="Trebuchet MS" w:eastAsia="Calibri" w:hAnsi="Trebuchet MS"/>
                                <w:color w:val="auto"/>
                                <w:sz w:val="22"/>
                                <w:lang w:bidi="ar-SA"/>
                              </w:rPr>
                              <w:t xml:space="preserve"> under Gary’s Texts after you login.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DD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pt;margin-top:25.15pt;width:455.25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" fillcolor="#d8d8d8">
                <v:textbox>
                  <w:txbxContent>
                    <w:p w14:paraId="430136C2" w14:textId="77777777" w:rsidR="004760CE" w:rsidRPr="004760CE" w:rsidRDefault="004760CE" w:rsidP="004760CE">
                      <w:pPr>
                        <w:pStyle w:val="NoSpacing"/>
                        <w:jc w:val="center"/>
                        <w:rPr>
                          <w:color w:val="auto"/>
                          <w:sz w:val="16"/>
                          <w:szCs w:val="16"/>
                        </w:rPr>
                      </w:pPr>
                    </w:p>
                    <w:p w14:paraId="209E9B8D" w14:textId="06E6BC77" w:rsidR="00812938" w:rsidRPr="00812938" w:rsidRDefault="00812938" w:rsidP="00812938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</w:pP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Ethics self study exam on </w:t>
                      </w:r>
                      <w:r w:rsidRPr="00812938">
                        <w:rPr>
                          <w:rFonts w:ascii="Trebuchet MS" w:eastAsia="Calibri" w:hAnsi="Trebuchet MS"/>
                          <w:b/>
                          <w:color w:val="auto"/>
                          <w:sz w:val="22"/>
                          <w:lang w:bidi="ar-SA"/>
                        </w:rPr>
                        <w:t>Health Insurance Broker Disclosure Ethics I</w:t>
                      </w: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 </w:t>
                      </w:r>
                      <w:r w:rsidR="00E8566F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(3 credits) </w:t>
                      </w: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>available at every 2019 live CE program for $39.95.</w:t>
                      </w:r>
                    </w:p>
                    <w:p w14:paraId="7FC23959" w14:textId="77777777" w:rsidR="004760CE" w:rsidRDefault="00812938" w:rsidP="00812938">
                      <w:pPr>
                        <w:spacing w:after="0" w:line="240" w:lineRule="auto"/>
                        <w:jc w:val="center"/>
                      </w:pPr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Text available on </w:t>
                      </w:r>
                      <w:hyperlink r:id="rId10" w:history="1">
                        <w:r w:rsidRPr="00812938">
                          <w:rPr>
                            <w:rFonts w:ascii="Trebuchet MS" w:eastAsia="Calibri" w:hAnsi="Trebuchet MS"/>
                            <w:color w:val="0000FF"/>
                            <w:sz w:val="22"/>
                            <w:u w:val="single"/>
                            <w:lang w:bidi="ar-SA"/>
                          </w:rPr>
                          <w:t>www.HealthInsuranceCE.com</w:t>
                        </w:r>
                      </w:hyperlink>
                      <w:r w:rsidRPr="00812938">
                        <w:rPr>
                          <w:rFonts w:ascii="Trebuchet MS" w:eastAsia="Calibri" w:hAnsi="Trebuchet MS"/>
                          <w:color w:val="auto"/>
                          <w:sz w:val="22"/>
                          <w:lang w:bidi="ar-SA"/>
                        </w:rPr>
                        <w:t xml:space="preserve"> under Gary’s Texts after you login.</w:t>
                      </w:r>
                    </w:p>
                  </w:txbxContent>
                </v:textbox>
              </v:shape>
            </w:pict>
          </mc:Fallback>
        </mc:AlternateContent>
      </w:r>
      <w:r w:rsidR="00FB5DB0" w:rsidRPr="00542BFF">
        <w:rPr>
          <w:color w:val="auto"/>
          <w:sz w:val="22"/>
        </w:rPr>
        <w:br/>
      </w:r>
      <w:r w:rsidR="00FB5DB0" w:rsidRPr="00542BFF">
        <w:rPr>
          <w:color w:val="auto"/>
          <w:sz w:val="22"/>
        </w:rPr>
        <w:br/>
      </w:r>
    </w:p>
    <w:p w14:paraId="2C385330" w14:textId="77777777" w:rsidR="006E009F" w:rsidRPr="00542BF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07DC19EE" w14:textId="77777777" w:rsidR="006E009F" w:rsidRPr="00542BF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21DB697F" w14:textId="77777777" w:rsidR="006E009F" w:rsidRPr="00542BFF" w:rsidRDefault="006E009F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p w14:paraId="796B0327" w14:textId="77777777" w:rsidR="004760CE" w:rsidRPr="00542BFF" w:rsidRDefault="004760CE" w:rsidP="002E0714">
      <w:pPr>
        <w:pStyle w:val="NoSpacing"/>
        <w:jc w:val="center"/>
        <w:rPr>
          <w:b/>
          <w:color w:val="FF0000"/>
          <w:sz w:val="28"/>
          <w:szCs w:val="28"/>
        </w:rPr>
      </w:pPr>
    </w:p>
    <w:sectPr w:rsidR="004760CE" w:rsidRPr="00542BFF" w:rsidSect="00370AF5">
      <w:headerReference w:type="default" r:id="rId11"/>
      <w:footerReference w:type="default" r:id="rId12"/>
      <w:pgSz w:w="12240" w:h="15840" w:code="1"/>
      <w:pgMar w:top="1872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9C5D" w14:textId="77777777" w:rsidR="00274D2A" w:rsidRDefault="00274D2A">
      <w:pPr>
        <w:spacing w:after="0" w:line="240" w:lineRule="auto"/>
      </w:pPr>
      <w:r>
        <w:separator/>
      </w:r>
    </w:p>
  </w:endnote>
  <w:endnote w:type="continuationSeparator" w:id="0">
    <w:p w14:paraId="071CA424" w14:textId="77777777" w:rsidR="00274D2A" w:rsidRDefault="0027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60AC" w14:textId="22695304" w:rsidR="00E34789" w:rsidRDefault="003A6A5E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00D52C" wp14:editId="374D0FF1">
              <wp:simplePos x="0" y="0"/>
              <wp:positionH relativeFrom="column">
                <wp:posOffset>-673100</wp:posOffset>
              </wp:positionH>
              <wp:positionV relativeFrom="paragraph">
                <wp:posOffset>63500</wp:posOffset>
              </wp:positionV>
              <wp:extent cx="7315200" cy="431800"/>
              <wp:effectExtent l="0" t="0" r="0" b="0"/>
              <wp:wrapNone/>
              <wp:docPr id="2" name="Text Box 3" descr="Text Box: PO Box 883 • South Easton • Massachusetts • 02375 • 508-297-1408&#10;HEloo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64DE3" w14:textId="77777777" w:rsidR="00E34789" w:rsidRDefault="00E34789">
                          <w:pPr>
                            <w:spacing w:after="80" w:line="240" w:lineRule="auto"/>
                            <w:jc w:val="center"/>
                            <w:rPr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color w:val="000080"/>
                              <w:sz w:val="18"/>
                            </w:rPr>
                            <w:t xml:space="preserve">PO Box 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760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South Easton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Massachusetts • 0</w:t>
                          </w:r>
                          <w:r w:rsidR="00017D1B">
                            <w:rPr>
                              <w:color w:val="000080"/>
                              <w:sz w:val="18"/>
                            </w:rPr>
                            <w:t>2375</w:t>
                          </w:r>
                          <w:r>
                            <w:rPr>
                              <w:color w:val="000080"/>
                              <w:sz w:val="18"/>
                            </w:rPr>
                            <w:t xml:space="preserve"> • </w:t>
                          </w:r>
                          <w:hyperlink r:id="rId1" w:history="1">
                            <w:r w:rsidR="004760CE" w:rsidRPr="00E45B63">
                              <w:rPr>
                                <w:rStyle w:val="Hyperlink"/>
                                <w:sz w:val="18"/>
                              </w:rPr>
                              <w:t>gfradin@HealthInsuranceCE.com</w:t>
                            </w:r>
                          </w:hyperlink>
                          <w:r w:rsidR="004760CE">
                            <w:rPr>
                              <w:color w:val="000080"/>
                              <w:sz w:val="18"/>
                            </w:rPr>
                            <w:t xml:space="preserve"> * 508-878-3785</w:t>
                          </w:r>
                        </w:p>
                        <w:p w14:paraId="0BD6B8BD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</w:p>
                        <w:p w14:paraId="4779D1C6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All m</w:t>
                          </w:r>
                        </w:p>
                        <w:p w14:paraId="27716BBA" w14:textId="77777777" w:rsidR="00E34789" w:rsidRDefault="00E34789">
                          <w:pPr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All </w:t>
                          </w:r>
                        </w:p>
                      </w:txbxContent>
                    </wps:txbx>
                    <wps:bodyPr rot="0" vert="horz" wrap="square" lIns="91440" tIns="73152" rIns="9144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0D5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Text Box: PO Box 883 • South Easton • Massachusetts • 02375 • 508-297-1408&#10;HEloo&#10;" style="position:absolute;margin-left:-53pt;margin-top:5pt;width:8in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" o:allowincell="f" stroked="f">
              <v:textbox inset=",5.76pt,,5.76pt">
                <w:txbxContent>
                  <w:p w14:paraId="2BB64DE3" w14:textId="77777777" w:rsidR="00E34789" w:rsidRDefault="00E34789">
                    <w:pPr>
                      <w:spacing w:after="80" w:line="240" w:lineRule="auto"/>
                      <w:jc w:val="center"/>
                      <w:rPr>
                        <w:color w:val="000080"/>
                        <w:sz w:val="18"/>
                      </w:rPr>
                    </w:pPr>
                    <w:r>
                      <w:rPr>
                        <w:color w:val="000080"/>
                        <w:sz w:val="18"/>
                      </w:rPr>
                      <w:t xml:space="preserve">PO Box </w:t>
                    </w:r>
                    <w:r w:rsidR="00017D1B">
                      <w:rPr>
                        <w:color w:val="000080"/>
                        <w:sz w:val="18"/>
                      </w:rPr>
                      <w:t>760</w:t>
                    </w:r>
                    <w:r>
                      <w:rPr>
                        <w:color w:val="000080"/>
                        <w:sz w:val="18"/>
                      </w:rPr>
                      <w:t xml:space="preserve"> • </w:t>
                    </w:r>
                    <w:r w:rsidR="00017D1B">
                      <w:rPr>
                        <w:color w:val="000080"/>
                        <w:sz w:val="18"/>
                      </w:rPr>
                      <w:t>South Easton</w:t>
                    </w:r>
                    <w:r>
                      <w:rPr>
                        <w:color w:val="000080"/>
                        <w:sz w:val="18"/>
                      </w:rPr>
                      <w:t xml:space="preserve"> • Massachusetts • 0</w:t>
                    </w:r>
                    <w:r w:rsidR="00017D1B">
                      <w:rPr>
                        <w:color w:val="000080"/>
                        <w:sz w:val="18"/>
                      </w:rPr>
                      <w:t>2375</w:t>
                    </w:r>
                    <w:r>
                      <w:rPr>
                        <w:color w:val="000080"/>
                        <w:sz w:val="18"/>
                      </w:rPr>
                      <w:t xml:space="preserve"> • </w:t>
                    </w:r>
                    <w:hyperlink r:id="rId2" w:history="1">
                      <w:r w:rsidR="004760CE" w:rsidRPr="00E45B63">
                        <w:rPr>
                          <w:rStyle w:val="Hyperlink"/>
                          <w:sz w:val="18"/>
                        </w:rPr>
                        <w:t>gfradin@HealthInsuranceCE.com</w:t>
                      </w:r>
                    </w:hyperlink>
                    <w:r w:rsidR="004760CE">
                      <w:rPr>
                        <w:color w:val="000080"/>
                        <w:sz w:val="18"/>
                      </w:rPr>
                      <w:t xml:space="preserve"> * 508-878-3785</w:t>
                    </w:r>
                  </w:p>
                  <w:p w14:paraId="0BD6B8BD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</w:p>
                  <w:p w14:paraId="4779D1C6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All m</w:t>
                    </w:r>
                  </w:p>
                  <w:p w14:paraId="27716BBA" w14:textId="77777777" w:rsidR="00E34789" w:rsidRDefault="00E34789">
                    <w:pPr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All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9FEE76D" wp14:editId="22B3867A">
              <wp:simplePos x="0" y="0"/>
              <wp:positionH relativeFrom="column">
                <wp:posOffset>-673100</wp:posOffset>
              </wp:positionH>
              <wp:positionV relativeFrom="paragraph">
                <wp:posOffset>63500</wp:posOffset>
              </wp:positionV>
              <wp:extent cx="7315200" cy="88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8890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00492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3B82C" id="Rectangle 5" o:spid="_x0000_s1026" style="position:absolute;margin-left:-53pt;margin-top:5pt;width:8in;height: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" o:allowincell="f" fillcolor="#2e3192" stroked="f" strokecolor="#f2f2f2" strokeweight="3pt">
              <v:shadow color="#004921" opacity=".5" offset="1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8028" w14:textId="77777777" w:rsidR="00274D2A" w:rsidRDefault="00274D2A">
      <w:pPr>
        <w:spacing w:after="0" w:line="240" w:lineRule="auto"/>
      </w:pPr>
      <w:r>
        <w:separator/>
      </w:r>
    </w:p>
  </w:footnote>
  <w:footnote w:type="continuationSeparator" w:id="0">
    <w:p w14:paraId="60114FB2" w14:textId="77777777" w:rsidR="00274D2A" w:rsidRDefault="0027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FDC" w14:textId="3DDA9AD1" w:rsidR="00E34789" w:rsidRDefault="003A6A5E" w:rsidP="00370AF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C53B61" wp14:editId="19C536F8">
              <wp:simplePos x="0" y="0"/>
              <wp:positionH relativeFrom="column">
                <wp:posOffset>-673100</wp:posOffset>
              </wp:positionH>
              <wp:positionV relativeFrom="paragraph">
                <wp:posOffset>561975</wp:posOffset>
              </wp:positionV>
              <wp:extent cx="7315200" cy="4508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315200" cy="45085"/>
                      </a:xfrm>
                      <a:prstGeom prst="rect">
                        <a:avLst/>
                      </a:prstGeom>
                      <a:solidFill>
                        <a:srgbClr val="2E3192"/>
                      </a:solidFill>
                      <a:ln w="127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30AC1" id="Rectangle 4" o:spid="_x0000_s1026" style="position:absolute;margin-left:-53pt;margin-top:44.25pt;width:8in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" o:allowincell="f" fillcolor="#2e3192" strokecolor="#f2f2f2" strokeweight="1pt">
              <v:shadow color="#7f7f7f" opacity=".5" offset="1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783D886" wp14:editId="06C613A9">
              <wp:simplePos x="0" y="0"/>
              <wp:positionH relativeFrom="margin">
                <wp:posOffset>4191000</wp:posOffset>
              </wp:positionH>
              <wp:positionV relativeFrom="paragraph">
                <wp:posOffset>-54610</wp:posOffset>
              </wp:positionV>
              <wp:extent cx="2376805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3092" w14:textId="77777777" w:rsidR="00E34789" w:rsidRDefault="006E0BFE">
                          <w:pPr>
                            <w:spacing w:after="8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t>Continuing Education for Health Insurance Brokers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3D8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0pt;margin-top:-4.3pt;width:187.1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" o:allowincell="f" stroked="f">
              <v:textbox>
                <w:txbxContent>
                  <w:p w14:paraId="0A8E3092" w14:textId="77777777" w:rsidR="00E34789" w:rsidRDefault="006E0BFE">
                    <w:pPr>
                      <w:spacing w:after="80" w:line="240" w:lineRule="auto"/>
                      <w:jc w:val="right"/>
                      <w:rPr>
                        <w:rFonts w:ascii="Trebuchet MS" w:hAnsi="Trebuchet MS"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sz w:val="28"/>
                      </w:rPr>
                      <w:t>Continuing Education for Health Insurance Brokers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776" behindDoc="1" locked="0" layoutInCell="1" allowOverlap="1" wp14:anchorId="38164FD1" wp14:editId="6CABEB36">
          <wp:simplePos x="0" y="0"/>
          <wp:positionH relativeFrom="column">
            <wp:posOffset>-596900</wp:posOffset>
          </wp:positionH>
          <wp:positionV relativeFrom="paragraph">
            <wp:posOffset>-285750</wp:posOffset>
          </wp:positionV>
          <wp:extent cx="2244725" cy="765175"/>
          <wp:effectExtent l="0" t="0" r="0" b="0"/>
          <wp:wrapThrough wrapText="bothSides">
            <wp:wrapPolygon edited="0">
              <wp:start x="9715" y="0"/>
              <wp:lineTo x="0" y="1613"/>
              <wp:lineTo x="0" y="20973"/>
              <wp:lineTo x="21447" y="20973"/>
              <wp:lineTo x="21447" y="7529"/>
              <wp:lineTo x="21081" y="538"/>
              <wp:lineTo x="11182" y="0"/>
              <wp:lineTo x="9715" y="0"/>
            </wp:wrapPolygon>
          </wp:wrapThrough>
          <wp:docPr id="6" name="Picture 6" descr="morter-logo-final-with-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rter-logo-final-with-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071"/>
    <w:multiLevelType w:val="singleLevel"/>
    <w:tmpl w:val="16668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8606C4E"/>
    <w:multiLevelType w:val="hybridMultilevel"/>
    <w:tmpl w:val="99CA7446"/>
    <w:lvl w:ilvl="0" w:tplc="973C7FE2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F49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7C2E51"/>
    <w:multiLevelType w:val="singleLevel"/>
    <w:tmpl w:val="3D6CA73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3F726C5"/>
    <w:multiLevelType w:val="hybridMultilevel"/>
    <w:tmpl w:val="61C65718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243"/>
    <w:multiLevelType w:val="hybridMultilevel"/>
    <w:tmpl w:val="EDC092A8"/>
    <w:lvl w:ilvl="0" w:tplc="D27A3DA2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7514"/>
    <w:multiLevelType w:val="singleLevel"/>
    <w:tmpl w:val="919A3374"/>
    <w:lvl w:ilvl="0">
      <w:start w:val="127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7" w15:restartNumberingAfterBreak="0">
    <w:nsid w:val="21125DA6"/>
    <w:multiLevelType w:val="singleLevel"/>
    <w:tmpl w:val="D37486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82A1C4F"/>
    <w:multiLevelType w:val="hybridMultilevel"/>
    <w:tmpl w:val="EAF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B164D"/>
    <w:multiLevelType w:val="singleLevel"/>
    <w:tmpl w:val="7FF45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CD53485"/>
    <w:multiLevelType w:val="hybridMultilevel"/>
    <w:tmpl w:val="2CAAC550"/>
    <w:lvl w:ilvl="0" w:tplc="83A2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5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21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E0C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88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0F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6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2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C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4633B"/>
    <w:multiLevelType w:val="hybridMultilevel"/>
    <w:tmpl w:val="1BBE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ED0492"/>
    <w:multiLevelType w:val="singleLevel"/>
    <w:tmpl w:val="14D82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2F4478DF"/>
    <w:multiLevelType w:val="singleLevel"/>
    <w:tmpl w:val="87C40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 w15:restartNumberingAfterBreak="0">
    <w:nsid w:val="35DC7BC0"/>
    <w:multiLevelType w:val="singleLevel"/>
    <w:tmpl w:val="71E85056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 w15:restartNumberingAfterBreak="0">
    <w:nsid w:val="36715B60"/>
    <w:multiLevelType w:val="singleLevel"/>
    <w:tmpl w:val="911A1678"/>
    <w:lvl w:ilvl="0">
      <w:start w:val="209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16" w15:restartNumberingAfterBreak="0">
    <w:nsid w:val="39CA39C5"/>
    <w:multiLevelType w:val="hybridMultilevel"/>
    <w:tmpl w:val="24C84FFE"/>
    <w:lvl w:ilvl="0" w:tplc="BEAEC0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6459A"/>
    <w:multiLevelType w:val="singleLevel"/>
    <w:tmpl w:val="CF1CF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3AB029A9"/>
    <w:multiLevelType w:val="singleLevel"/>
    <w:tmpl w:val="0A20D96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3C6C3F98"/>
    <w:multiLevelType w:val="multilevel"/>
    <w:tmpl w:val="69988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9230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1" w15:restartNumberingAfterBreak="0">
    <w:nsid w:val="3FCA713B"/>
    <w:multiLevelType w:val="singleLevel"/>
    <w:tmpl w:val="477CAC32"/>
    <w:lvl w:ilvl="0">
      <w:start w:val="174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22" w15:restartNumberingAfterBreak="0">
    <w:nsid w:val="45B0374F"/>
    <w:multiLevelType w:val="singleLevel"/>
    <w:tmpl w:val="060C5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 w15:restartNumberingAfterBreak="0">
    <w:nsid w:val="48077C47"/>
    <w:multiLevelType w:val="singleLevel"/>
    <w:tmpl w:val="FD2400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48605E48"/>
    <w:multiLevelType w:val="singleLevel"/>
    <w:tmpl w:val="6CB2741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8BF0141"/>
    <w:multiLevelType w:val="singleLevel"/>
    <w:tmpl w:val="7428B1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6" w15:restartNumberingAfterBreak="0">
    <w:nsid w:val="48DD779B"/>
    <w:multiLevelType w:val="hybridMultilevel"/>
    <w:tmpl w:val="5DEC8B34"/>
    <w:lvl w:ilvl="0" w:tplc="B0C8605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C0C5A"/>
    <w:multiLevelType w:val="singleLevel"/>
    <w:tmpl w:val="33B2B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9580A47"/>
    <w:multiLevelType w:val="singleLevel"/>
    <w:tmpl w:val="0C1023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9" w15:restartNumberingAfterBreak="0">
    <w:nsid w:val="4B7D4B17"/>
    <w:multiLevelType w:val="singleLevel"/>
    <w:tmpl w:val="F522C0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CD660C8"/>
    <w:multiLevelType w:val="singleLevel"/>
    <w:tmpl w:val="63368720"/>
    <w:lvl w:ilvl="0">
      <w:start w:val="182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1" w15:restartNumberingAfterBreak="0">
    <w:nsid w:val="4EEE3D99"/>
    <w:multiLevelType w:val="singleLevel"/>
    <w:tmpl w:val="AB86C600"/>
    <w:lvl w:ilvl="0">
      <w:start w:val="143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2" w15:restartNumberingAfterBreak="0">
    <w:nsid w:val="4EF83C87"/>
    <w:multiLevelType w:val="multilevel"/>
    <w:tmpl w:val="A20E5AB0"/>
    <w:lvl w:ilvl="0">
      <w:start w:val="1"/>
      <w:numFmt w:val="bullet"/>
      <w:pStyle w:val="HICEU10ptbulletsbrow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1AB5FA4"/>
    <w:multiLevelType w:val="singleLevel"/>
    <w:tmpl w:val="C18A5F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51F868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265296B"/>
    <w:multiLevelType w:val="multilevel"/>
    <w:tmpl w:val="9AB20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Excellabluedashbullets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2972E95"/>
    <w:multiLevelType w:val="singleLevel"/>
    <w:tmpl w:val="71BA5774"/>
    <w:lvl w:ilvl="0">
      <w:start w:val="138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37" w15:restartNumberingAfterBreak="0">
    <w:nsid w:val="5D775722"/>
    <w:multiLevelType w:val="singleLevel"/>
    <w:tmpl w:val="11F427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F227704"/>
    <w:multiLevelType w:val="singleLevel"/>
    <w:tmpl w:val="7048FF5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1710851"/>
    <w:multiLevelType w:val="hybridMultilevel"/>
    <w:tmpl w:val="5380D5F8"/>
    <w:lvl w:ilvl="0" w:tplc="BE9E6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3D374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A1F7977"/>
    <w:multiLevelType w:val="singleLevel"/>
    <w:tmpl w:val="552CCF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B137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30D1D47"/>
    <w:multiLevelType w:val="hybridMultilevel"/>
    <w:tmpl w:val="DF9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24FA2"/>
    <w:multiLevelType w:val="singleLevel"/>
    <w:tmpl w:val="74B495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 w15:restartNumberingAfterBreak="0">
    <w:nsid w:val="751D3B22"/>
    <w:multiLevelType w:val="singleLevel"/>
    <w:tmpl w:val="91CA6DFA"/>
    <w:lvl w:ilvl="0">
      <w:start w:val="296"/>
      <w:numFmt w:val="decimal"/>
      <w:lvlText w:val="%1"/>
      <w:lvlJc w:val="left"/>
      <w:pPr>
        <w:tabs>
          <w:tab w:val="num" w:pos="4320"/>
        </w:tabs>
        <w:ind w:left="4320" w:hanging="2580"/>
      </w:pPr>
      <w:rPr>
        <w:rFonts w:hint="default"/>
      </w:rPr>
    </w:lvl>
  </w:abstractNum>
  <w:abstractNum w:abstractNumId="46" w15:restartNumberingAfterBreak="0">
    <w:nsid w:val="76155DBA"/>
    <w:multiLevelType w:val="singleLevel"/>
    <w:tmpl w:val="DB502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6BF5766"/>
    <w:multiLevelType w:val="singleLevel"/>
    <w:tmpl w:val="7A20B2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8" w15:restartNumberingAfterBreak="0">
    <w:nsid w:val="794173E2"/>
    <w:multiLevelType w:val="singleLevel"/>
    <w:tmpl w:val="011CFB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35"/>
  </w:num>
  <w:num w:numId="4">
    <w:abstractNumId w:val="20"/>
  </w:num>
  <w:num w:numId="5">
    <w:abstractNumId w:val="32"/>
  </w:num>
  <w:num w:numId="6">
    <w:abstractNumId w:val="6"/>
  </w:num>
  <w:num w:numId="7">
    <w:abstractNumId w:val="15"/>
  </w:num>
  <w:num w:numId="8">
    <w:abstractNumId w:val="45"/>
  </w:num>
  <w:num w:numId="9">
    <w:abstractNumId w:val="30"/>
  </w:num>
  <w:num w:numId="10">
    <w:abstractNumId w:val="21"/>
  </w:num>
  <w:num w:numId="11">
    <w:abstractNumId w:val="31"/>
  </w:num>
  <w:num w:numId="12">
    <w:abstractNumId w:val="36"/>
  </w:num>
  <w:num w:numId="13">
    <w:abstractNumId w:val="9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24"/>
  </w:num>
  <w:num w:numId="19">
    <w:abstractNumId w:val="33"/>
  </w:num>
  <w:num w:numId="20">
    <w:abstractNumId w:val="38"/>
  </w:num>
  <w:num w:numId="21">
    <w:abstractNumId w:val="13"/>
  </w:num>
  <w:num w:numId="22">
    <w:abstractNumId w:val="37"/>
  </w:num>
  <w:num w:numId="23">
    <w:abstractNumId w:val="41"/>
  </w:num>
  <w:num w:numId="24">
    <w:abstractNumId w:val="48"/>
  </w:num>
  <w:num w:numId="25">
    <w:abstractNumId w:val="23"/>
  </w:num>
  <w:num w:numId="26">
    <w:abstractNumId w:val="3"/>
  </w:num>
  <w:num w:numId="27">
    <w:abstractNumId w:val="25"/>
  </w:num>
  <w:num w:numId="28">
    <w:abstractNumId w:val="47"/>
  </w:num>
  <w:num w:numId="29">
    <w:abstractNumId w:val="17"/>
  </w:num>
  <w:num w:numId="30">
    <w:abstractNumId w:val="44"/>
  </w:num>
  <w:num w:numId="31">
    <w:abstractNumId w:val="22"/>
  </w:num>
  <w:num w:numId="32">
    <w:abstractNumId w:val="0"/>
  </w:num>
  <w:num w:numId="33">
    <w:abstractNumId w:val="12"/>
  </w:num>
  <w:num w:numId="34">
    <w:abstractNumId w:val="10"/>
  </w:num>
  <w:num w:numId="35">
    <w:abstractNumId w:val="18"/>
  </w:num>
  <w:num w:numId="36">
    <w:abstractNumId w:val="34"/>
  </w:num>
  <w:num w:numId="37">
    <w:abstractNumId w:val="28"/>
  </w:num>
  <w:num w:numId="38">
    <w:abstractNumId w:val="42"/>
  </w:num>
  <w:num w:numId="39">
    <w:abstractNumId w:val="27"/>
  </w:num>
  <w:num w:numId="40">
    <w:abstractNumId w:val="2"/>
  </w:num>
  <w:num w:numId="41">
    <w:abstractNumId w:val="39"/>
  </w:num>
  <w:num w:numId="42">
    <w:abstractNumId w:val="16"/>
  </w:num>
  <w:num w:numId="43">
    <w:abstractNumId w:val="1"/>
  </w:num>
  <w:num w:numId="44">
    <w:abstractNumId w:val="11"/>
  </w:num>
  <w:num w:numId="45">
    <w:abstractNumId w:val="8"/>
  </w:num>
  <w:num w:numId="46">
    <w:abstractNumId w:val="26"/>
  </w:num>
  <w:num w:numId="47">
    <w:abstractNumId w:val="4"/>
  </w:num>
  <w:num w:numId="48">
    <w:abstractNumId w:val="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B"/>
    <w:rsid w:val="00002CFD"/>
    <w:rsid w:val="00017D1B"/>
    <w:rsid w:val="00026CDD"/>
    <w:rsid w:val="0003342D"/>
    <w:rsid w:val="00040593"/>
    <w:rsid w:val="00043182"/>
    <w:rsid w:val="00056274"/>
    <w:rsid w:val="000737F7"/>
    <w:rsid w:val="00083C80"/>
    <w:rsid w:val="00084FF5"/>
    <w:rsid w:val="00094D31"/>
    <w:rsid w:val="00096BC5"/>
    <w:rsid w:val="000A2628"/>
    <w:rsid w:val="000A7C4B"/>
    <w:rsid w:val="000D6742"/>
    <w:rsid w:val="000D6E56"/>
    <w:rsid w:val="000E6A88"/>
    <w:rsid w:val="000F2649"/>
    <w:rsid w:val="00101E6F"/>
    <w:rsid w:val="00105866"/>
    <w:rsid w:val="00105B20"/>
    <w:rsid w:val="00117915"/>
    <w:rsid w:val="00132649"/>
    <w:rsid w:val="00133489"/>
    <w:rsid w:val="00137487"/>
    <w:rsid w:val="001601D8"/>
    <w:rsid w:val="001746BE"/>
    <w:rsid w:val="001766DB"/>
    <w:rsid w:val="001A7CC1"/>
    <w:rsid w:val="001A7E3F"/>
    <w:rsid w:val="001B2C1E"/>
    <w:rsid w:val="001C5AA3"/>
    <w:rsid w:val="001D7BFA"/>
    <w:rsid w:val="001E745A"/>
    <w:rsid w:val="001F1592"/>
    <w:rsid w:val="001F42CC"/>
    <w:rsid w:val="001F761B"/>
    <w:rsid w:val="002062C4"/>
    <w:rsid w:val="00212C4F"/>
    <w:rsid w:val="00231152"/>
    <w:rsid w:val="00241BD9"/>
    <w:rsid w:val="00253889"/>
    <w:rsid w:val="0026628B"/>
    <w:rsid w:val="00274D2A"/>
    <w:rsid w:val="00281145"/>
    <w:rsid w:val="002902CE"/>
    <w:rsid w:val="002A6DFF"/>
    <w:rsid w:val="002C02D4"/>
    <w:rsid w:val="002C38B6"/>
    <w:rsid w:val="002D2FBA"/>
    <w:rsid w:val="002E0714"/>
    <w:rsid w:val="002E18AC"/>
    <w:rsid w:val="002E42D1"/>
    <w:rsid w:val="002E5BF3"/>
    <w:rsid w:val="002F2BE3"/>
    <w:rsid w:val="002F303E"/>
    <w:rsid w:val="00302A26"/>
    <w:rsid w:val="00305C0E"/>
    <w:rsid w:val="00313EEC"/>
    <w:rsid w:val="00313FC4"/>
    <w:rsid w:val="00314B90"/>
    <w:rsid w:val="003312EA"/>
    <w:rsid w:val="00331D56"/>
    <w:rsid w:val="0034110B"/>
    <w:rsid w:val="00370AF5"/>
    <w:rsid w:val="00380A82"/>
    <w:rsid w:val="00385001"/>
    <w:rsid w:val="00394E7A"/>
    <w:rsid w:val="003A0BB3"/>
    <w:rsid w:val="003A6A5E"/>
    <w:rsid w:val="003C316C"/>
    <w:rsid w:val="003C5588"/>
    <w:rsid w:val="003D59C3"/>
    <w:rsid w:val="003F6C3D"/>
    <w:rsid w:val="003F76BF"/>
    <w:rsid w:val="003F782F"/>
    <w:rsid w:val="004005AC"/>
    <w:rsid w:val="00402EB2"/>
    <w:rsid w:val="004278F2"/>
    <w:rsid w:val="0047513E"/>
    <w:rsid w:val="004760CE"/>
    <w:rsid w:val="0048774D"/>
    <w:rsid w:val="004A1D5B"/>
    <w:rsid w:val="004A3952"/>
    <w:rsid w:val="004A6470"/>
    <w:rsid w:val="004A6AD8"/>
    <w:rsid w:val="004B2AAD"/>
    <w:rsid w:val="004B449D"/>
    <w:rsid w:val="004B536E"/>
    <w:rsid w:val="004C0B2A"/>
    <w:rsid w:val="004C4E09"/>
    <w:rsid w:val="004D3B25"/>
    <w:rsid w:val="004E26FD"/>
    <w:rsid w:val="004F2867"/>
    <w:rsid w:val="005069A4"/>
    <w:rsid w:val="00513018"/>
    <w:rsid w:val="005201C6"/>
    <w:rsid w:val="00542BFF"/>
    <w:rsid w:val="00547A4A"/>
    <w:rsid w:val="005518FC"/>
    <w:rsid w:val="00551967"/>
    <w:rsid w:val="00557266"/>
    <w:rsid w:val="0056624C"/>
    <w:rsid w:val="005700E5"/>
    <w:rsid w:val="00582387"/>
    <w:rsid w:val="00584E60"/>
    <w:rsid w:val="005872B3"/>
    <w:rsid w:val="00591660"/>
    <w:rsid w:val="005964B0"/>
    <w:rsid w:val="005B20CD"/>
    <w:rsid w:val="005B7DC5"/>
    <w:rsid w:val="005C15C1"/>
    <w:rsid w:val="005C4555"/>
    <w:rsid w:val="005D5902"/>
    <w:rsid w:val="005D5A50"/>
    <w:rsid w:val="005E2197"/>
    <w:rsid w:val="005E3481"/>
    <w:rsid w:val="00607605"/>
    <w:rsid w:val="00612AC8"/>
    <w:rsid w:val="00612EFF"/>
    <w:rsid w:val="00617F48"/>
    <w:rsid w:val="00622216"/>
    <w:rsid w:val="0064317F"/>
    <w:rsid w:val="006458EB"/>
    <w:rsid w:val="00656959"/>
    <w:rsid w:val="00663784"/>
    <w:rsid w:val="0066449A"/>
    <w:rsid w:val="00677457"/>
    <w:rsid w:val="00692C4B"/>
    <w:rsid w:val="006A269E"/>
    <w:rsid w:val="006C59B7"/>
    <w:rsid w:val="006E009F"/>
    <w:rsid w:val="006E0BFE"/>
    <w:rsid w:val="006E2DBA"/>
    <w:rsid w:val="007167AE"/>
    <w:rsid w:val="00724E52"/>
    <w:rsid w:val="00735EEB"/>
    <w:rsid w:val="00746D34"/>
    <w:rsid w:val="00747CFD"/>
    <w:rsid w:val="007522E6"/>
    <w:rsid w:val="00762A91"/>
    <w:rsid w:val="00772A0D"/>
    <w:rsid w:val="00783810"/>
    <w:rsid w:val="00787050"/>
    <w:rsid w:val="00795BC6"/>
    <w:rsid w:val="007A4709"/>
    <w:rsid w:val="007B13F8"/>
    <w:rsid w:val="007B7A40"/>
    <w:rsid w:val="007C4C63"/>
    <w:rsid w:val="007E39A0"/>
    <w:rsid w:val="007F4D2E"/>
    <w:rsid w:val="00812938"/>
    <w:rsid w:val="008149D8"/>
    <w:rsid w:val="00814F11"/>
    <w:rsid w:val="00815135"/>
    <w:rsid w:val="0082478E"/>
    <w:rsid w:val="00825B8E"/>
    <w:rsid w:val="00853F1C"/>
    <w:rsid w:val="008545AD"/>
    <w:rsid w:val="00855C40"/>
    <w:rsid w:val="00863C16"/>
    <w:rsid w:val="00880402"/>
    <w:rsid w:val="00886CAC"/>
    <w:rsid w:val="008A2D33"/>
    <w:rsid w:val="008B4F47"/>
    <w:rsid w:val="008C3651"/>
    <w:rsid w:val="008E2C11"/>
    <w:rsid w:val="00905D96"/>
    <w:rsid w:val="00926CF4"/>
    <w:rsid w:val="0094146A"/>
    <w:rsid w:val="00946D3C"/>
    <w:rsid w:val="00964F65"/>
    <w:rsid w:val="00974C24"/>
    <w:rsid w:val="009844AA"/>
    <w:rsid w:val="00992EA7"/>
    <w:rsid w:val="00996997"/>
    <w:rsid w:val="009A3FF1"/>
    <w:rsid w:val="009A4F29"/>
    <w:rsid w:val="009B4C62"/>
    <w:rsid w:val="009C12A4"/>
    <w:rsid w:val="009C276B"/>
    <w:rsid w:val="009C51BD"/>
    <w:rsid w:val="009D7757"/>
    <w:rsid w:val="009E529C"/>
    <w:rsid w:val="009F1FA1"/>
    <w:rsid w:val="00A0176C"/>
    <w:rsid w:val="00A079CD"/>
    <w:rsid w:val="00A1311D"/>
    <w:rsid w:val="00A13216"/>
    <w:rsid w:val="00A203BD"/>
    <w:rsid w:val="00A20F2A"/>
    <w:rsid w:val="00A246B7"/>
    <w:rsid w:val="00A266D3"/>
    <w:rsid w:val="00A44C1F"/>
    <w:rsid w:val="00A47CA8"/>
    <w:rsid w:val="00A57719"/>
    <w:rsid w:val="00A74D1F"/>
    <w:rsid w:val="00A84B9B"/>
    <w:rsid w:val="00A94E62"/>
    <w:rsid w:val="00A97403"/>
    <w:rsid w:val="00AA1462"/>
    <w:rsid w:val="00AB310D"/>
    <w:rsid w:val="00AB72DB"/>
    <w:rsid w:val="00AE689A"/>
    <w:rsid w:val="00AF0B79"/>
    <w:rsid w:val="00B074B0"/>
    <w:rsid w:val="00B14A17"/>
    <w:rsid w:val="00B34979"/>
    <w:rsid w:val="00B40C4C"/>
    <w:rsid w:val="00B4729F"/>
    <w:rsid w:val="00B50885"/>
    <w:rsid w:val="00B6001E"/>
    <w:rsid w:val="00B65432"/>
    <w:rsid w:val="00B70441"/>
    <w:rsid w:val="00B70DC6"/>
    <w:rsid w:val="00B74C5A"/>
    <w:rsid w:val="00B805CE"/>
    <w:rsid w:val="00B825BB"/>
    <w:rsid w:val="00B8294C"/>
    <w:rsid w:val="00B93C0E"/>
    <w:rsid w:val="00B96DF1"/>
    <w:rsid w:val="00BB3D4E"/>
    <w:rsid w:val="00BB6655"/>
    <w:rsid w:val="00BC3ECB"/>
    <w:rsid w:val="00BC4822"/>
    <w:rsid w:val="00BE199F"/>
    <w:rsid w:val="00BE49E1"/>
    <w:rsid w:val="00BF0DD7"/>
    <w:rsid w:val="00C07968"/>
    <w:rsid w:val="00C10053"/>
    <w:rsid w:val="00C3440B"/>
    <w:rsid w:val="00C4153B"/>
    <w:rsid w:val="00C4446A"/>
    <w:rsid w:val="00C47FBA"/>
    <w:rsid w:val="00C57AAF"/>
    <w:rsid w:val="00C6416D"/>
    <w:rsid w:val="00C66E19"/>
    <w:rsid w:val="00C812D0"/>
    <w:rsid w:val="00C9688C"/>
    <w:rsid w:val="00CA1E35"/>
    <w:rsid w:val="00CB2DD6"/>
    <w:rsid w:val="00CC54A9"/>
    <w:rsid w:val="00CD3B40"/>
    <w:rsid w:val="00D07769"/>
    <w:rsid w:val="00D12B79"/>
    <w:rsid w:val="00D15F5E"/>
    <w:rsid w:val="00D3447D"/>
    <w:rsid w:val="00D40D58"/>
    <w:rsid w:val="00D54AA2"/>
    <w:rsid w:val="00D66963"/>
    <w:rsid w:val="00D6777C"/>
    <w:rsid w:val="00D717B0"/>
    <w:rsid w:val="00D72C19"/>
    <w:rsid w:val="00DA4E34"/>
    <w:rsid w:val="00DB1839"/>
    <w:rsid w:val="00DB3CA1"/>
    <w:rsid w:val="00DB79AC"/>
    <w:rsid w:val="00DC3F7A"/>
    <w:rsid w:val="00DC4023"/>
    <w:rsid w:val="00DC65E5"/>
    <w:rsid w:val="00DD270E"/>
    <w:rsid w:val="00DD3E21"/>
    <w:rsid w:val="00DD7BF8"/>
    <w:rsid w:val="00DE0025"/>
    <w:rsid w:val="00DF7B3B"/>
    <w:rsid w:val="00E00D5D"/>
    <w:rsid w:val="00E04A56"/>
    <w:rsid w:val="00E06FF9"/>
    <w:rsid w:val="00E25DE1"/>
    <w:rsid w:val="00E26B94"/>
    <w:rsid w:val="00E31430"/>
    <w:rsid w:val="00E34789"/>
    <w:rsid w:val="00E4489A"/>
    <w:rsid w:val="00E53C4C"/>
    <w:rsid w:val="00E541F4"/>
    <w:rsid w:val="00E834FD"/>
    <w:rsid w:val="00E83CE0"/>
    <w:rsid w:val="00E8566F"/>
    <w:rsid w:val="00E946F4"/>
    <w:rsid w:val="00EB5A54"/>
    <w:rsid w:val="00EC1A80"/>
    <w:rsid w:val="00ED0EC0"/>
    <w:rsid w:val="00ED7CC3"/>
    <w:rsid w:val="00EE0877"/>
    <w:rsid w:val="00EE52D2"/>
    <w:rsid w:val="00EF66C0"/>
    <w:rsid w:val="00F10124"/>
    <w:rsid w:val="00F2006F"/>
    <w:rsid w:val="00F31BF9"/>
    <w:rsid w:val="00F3596E"/>
    <w:rsid w:val="00F42C19"/>
    <w:rsid w:val="00F43D75"/>
    <w:rsid w:val="00F570E1"/>
    <w:rsid w:val="00F822F2"/>
    <w:rsid w:val="00FA453B"/>
    <w:rsid w:val="00FB5DB0"/>
    <w:rsid w:val="00FD599E"/>
    <w:rsid w:val="00FF1BFD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12FD8"/>
  <w15:chartTrackingRefBased/>
  <w15:docId w15:val="{6D9F85FE-BC58-4329-BE8E-2454E72B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0D"/>
    <w:pPr>
      <w:spacing w:after="200" w:line="276" w:lineRule="auto"/>
    </w:pPr>
    <w:rPr>
      <w:rFonts w:ascii="Arial" w:hAnsi="Arial"/>
      <w:color w:val="000000"/>
      <w:sz w:val="24"/>
      <w:szCs w:val="22"/>
      <w:lang w:bidi="en-US"/>
    </w:rPr>
  </w:style>
  <w:style w:type="paragraph" w:styleId="Heading1">
    <w:name w:val="heading 1"/>
    <w:aliases w:val="Section Titles"/>
    <w:basedOn w:val="Normal"/>
    <w:next w:val="Normal"/>
    <w:qFormat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Heading2">
    <w:name w:val="heading 2"/>
    <w:aliases w:val="Sub headings"/>
    <w:basedOn w:val="Normal"/>
    <w:next w:val="Normal"/>
    <w:qFormat/>
    <w:pPr>
      <w:keepNext/>
      <w:keepLines/>
      <w:spacing w:after="0" w:line="240" w:lineRule="auto"/>
      <w:outlineLvl w:val="1"/>
    </w:pPr>
    <w:rPr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jc w:val="center"/>
      <w:outlineLvl w:val="2"/>
    </w:pPr>
    <w:rPr>
      <w:rFonts w:ascii="Trebuchet MS" w:hAnsi="Trebuchet MS"/>
      <w:bCs/>
      <w:i/>
      <w:color w:val="2E3192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Trebuchet MS" w:hAnsi="Trebuchet MS"/>
      <w:b/>
      <w:bCs/>
      <w:i/>
      <w:iCs/>
      <w:color w:val="2E3192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Trebuchet MS" w:hAnsi="Trebuchet MS"/>
      <w:color w:val="004921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Trebuchet MS" w:hAnsi="Trebuchet MS"/>
      <w:i/>
      <w:iCs/>
      <w:color w:val="004921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Trebuchet MS" w:hAnsi="Trebuchet MS"/>
      <w:i/>
      <w:iCs/>
      <w:color w:val="494DC5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Trebuchet MS" w:hAnsi="Trebuchet MS"/>
      <w:color w:val="009344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Trebuchet MS" w:hAnsi="Trebuchet MS"/>
      <w:i/>
      <w:iCs/>
      <w:color w:val="494DC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TitlesChar">
    <w:name w:val="Section Titles Char"/>
    <w:rPr>
      <w:rFonts w:ascii="Arial" w:hAnsi="Arial"/>
      <w:b/>
      <w:bCs/>
      <w:color w:val="000000"/>
      <w:sz w:val="36"/>
      <w:szCs w:val="28"/>
    </w:rPr>
  </w:style>
  <w:style w:type="character" w:customStyle="1" w:styleId="SubheadingsChar">
    <w:name w:val="Sub headings Char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Char15">
    <w:name w:val="Char15"/>
    <w:rPr>
      <w:rFonts w:ascii="Trebuchet MS" w:eastAsia="Times New Roman" w:hAnsi="Trebuchet MS" w:cs="Times New Roman"/>
      <w:bCs/>
      <w:i/>
      <w:color w:val="2E3192"/>
    </w:rPr>
  </w:style>
  <w:style w:type="character" w:customStyle="1" w:styleId="Char14">
    <w:name w:val="Char14"/>
    <w:rPr>
      <w:rFonts w:ascii="Trebuchet MS" w:eastAsia="Times New Roman" w:hAnsi="Trebuchet MS" w:cs="Times New Roman"/>
      <w:b/>
      <w:bCs/>
      <w:i/>
      <w:iCs/>
      <w:color w:val="2E3192"/>
      <w:sz w:val="24"/>
    </w:rPr>
  </w:style>
  <w:style w:type="character" w:customStyle="1" w:styleId="Char13">
    <w:name w:val="Char13"/>
    <w:rPr>
      <w:rFonts w:ascii="Trebuchet MS" w:eastAsia="Times New Roman" w:hAnsi="Trebuchet MS" w:cs="Times New Roman"/>
      <w:color w:val="004921"/>
    </w:rPr>
  </w:style>
  <w:style w:type="character" w:customStyle="1" w:styleId="Char12">
    <w:name w:val="Char12"/>
    <w:rPr>
      <w:rFonts w:ascii="Trebuchet MS" w:eastAsia="Times New Roman" w:hAnsi="Trebuchet MS" w:cs="Times New Roman"/>
      <w:i/>
      <w:iCs/>
      <w:color w:val="004921"/>
    </w:rPr>
  </w:style>
  <w:style w:type="character" w:customStyle="1" w:styleId="Char11">
    <w:name w:val="Char11"/>
    <w:rPr>
      <w:rFonts w:ascii="Trebuchet MS" w:eastAsia="Times New Roman" w:hAnsi="Trebuchet MS" w:cs="Times New Roman"/>
      <w:i/>
      <w:iCs/>
      <w:color w:val="494DC5"/>
    </w:rPr>
  </w:style>
  <w:style w:type="character" w:customStyle="1" w:styleId="Char10">
    <w:name w:val="Char10"/>
    <w:rPr>
      <w:rFonts w:ascii="Trebuchet MS" w:eastAsia="Times New Roman" w:hAnsi="Trebuchet MS" w:cs="Times New Roman"/>
      <w:color w:val="009344"/>
      <w:sz w:val="20"/>
      <w:szCs w:val="20"/>
    </w:rPr>
  </w:style>
  <w:style w:type="character" w:customStyle="1" w:styleId="Char9">
    <w:name w:val="Char9"/>
    <w:rPr>
      <w:rFonts w:ascii="Trebuchet MS" w:eastAsia="Times New Roman" w:hAnsi="Trebuchet MS" w:cs="Times New Roman"/>
      <w:i/>
      <w:iCs/>
      <w:color w:val="494DC5"/>
      <w:sz w:val="20"/>
      <w:szCs w:val="20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009344"/>
      <w:sz w:val="18"/>
      <w:szCs w:val="18"/>
    </w:rPr>
  </w:style>
  <w:style w:type="paragraph" w:styleId="Title">
    <w:name w:val="Title"/>
    <w:basedOn w:val="Normal"/>
    <w:next w:val="Normal"/>
    <w:qFormat/>
    <w:pPr>
      <w:spacing w:after="300" w:line="240" w:lineRule="auto"/>
      <w:contextualSpacing/>
    </w:pPr>
    <w:rPr>
      <w:b/>
      <w:spacing w:val="5"/>
      <w:kern w:val="28"/>
      <w:sz w:val="36"/>
      <w:szCs w:val="52"/>
    </w:rPr>
  </w:style>
  <w:style w:type="character" w:customStyle="1" w:styleId="Char8">
    <w:name w:val="Char8"/>
    <w:rPr>
      <w:rFonts w:ascii="Arial" w:eastAsia="Times New Roman" w:hAnsi="Arial" w:cs="Times New Roman"/>
      <w:b/>
      <w:color w:val="000000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Trebuchet MS" w:hAnsi="Trebuchet MS"/>
      <w:i/>
      <w:iCs/>
      <w:color w:val="009344"/>
      <w:spacing w:val="15"/>
      <w:szCs w:val="24"/>
    </w:rPr>
  </w:style>
  <w:style w:type="character" w:customStyle="1" w:styleId="Char7">
    <w:name w:val="Char7"/>
    <w:rPr>
      <w:rFonts w:ascii="Trebuchet MS" w:eastAsia="Times New Roman" w:hAnsi="Trebuchet MS" w:cs="Times New Roman"/>
      <w:i/>
      <w:iCs/>
      <w:color w:val="009344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link w:val="NoSpacingChar"/>
    <w:qFormat/>
    <w:rPr>
      <w:color w:val="808080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  <w:color w:val="2E3192"/>
    </w:rPr>
  </w:style>
  <w:style w:type="character" w:customStyle="1" w:styleId="QuoteChar">
    <w:name w:val="Quote Char"/>
    <w:rPr>
      <w:i/>
      <w:iCs/>
      <w:color w:val="2E3192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009344"/>
      </w:pBdr>
      <w:spacing w:before="200" w:after="280"/>
      <w:ind w:left="936" w:right="936"/>
    </w:pPr>
    <w:rPr>
      <w:b/>
      <w:bCs/>
      <w:i/>
      <w:iCs/>
      <w:color w:val="009344"/>
    </w:rPr>
  </w:style>
  <w:style w:type="character" w:customStyle="1" w:styleId="IntenseQuoteChar">
    <w:name w:val="Intense Quote Char"/>
    <w:rPr>
      <w:b/>
      <w:bCs/>
      <w:i/>
      <w:iCs/>
      <w:color w:val="009344"/>
    </w:rPr>
  </w:style>
  <w:style w:type="character" w:styleId="SubtleEmphasis">
    <w:name w:val="Subtle Emphasis"/>
    <w:qFormat/>
    <w:rPr>
      <w:i/>
      <w:iCs/>
      <w:color w:val="8688D9"/>
    </w:rPr>
  </w:style>
  <w:style w:type="character" w:styleId="IntenseEmphasis">
    <w:name w:val="Intense Emphasis"/>
    <w:qFormat/>
    <w:rPr>
      <w:b/>
      <w:bCs/>
      <w:i/>
      <w:iCs/>
      <w:color w:val="009344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6">
    <w:name w:val="Char6"/>
    <w:basedOn w:val="DefaultParagraphFont"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5">
    <w:name w:val="Char5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Char4"/>
    <w:semiHidden/>
    <w:rPr>
      <w:rFonts w:ascii="Tahoma" w:hAnsi="Tahoma" w:cs="Tahoma"/>
      <w:sz w:val="16"/>
      <w:szCs w:val="16"/>
    </w:rPr>
  </w:style>
  <w:style w:type="paragraph" w:customStyle="1" w:styleId="HICEU9ptbodygreytext">
    <w:name w:val="HICEU 9 pt body grey text"/>
    <w:basedOn w:val="Normal"/>
    <w:pPr>
      <w:spacing w:after="0" w:line="240" w:lineRule="auto"/>
    </w:pPr>
    <w:rPr>
      <w:rFonts w:ascii="Times New Roman" w:hAnsi="Times New Roman"/>
      <w:color w:val="808080"/>
      <w:sz w:val="18"/>
      <w:szCs w:val="20"/>
      <w:lang w:bidi="ar-SA"/>
    </w:rPr>
  </w:style>
  <w:style w:type="paragraph" w:customStyle="1" w:styleId="HICEU12ptbluelargerbodytext">
    <w:name w:val="HICEU 12 pt blue larger body text"/>
    <w:basedOn w:val="HICEU9ptbodygreytext"/>
    <w:rPr>
      <w:color w:val="000080"/>
      <w:sz w:val="24"/>
    </w:rPr>
  </w:style>
  <w:style w:type="paragraph" w:customStyle="1" w:styleId="Excellabluedashbullets">
    <w:name w:val="Excella blue dash bullets"/>
    <w:basedOn w:val="ExcellaBlueSquareBulletsv2"/>
    <w:pPr>
      <w:numPr>
        <w:ilvl w:val="1"/>
        <w:numId w:val="3"/>
      </w:numPr>
      <w:tabs>
        <w:tab w:val="clear" w:pos="1800"/>
      </w:tabs>
      <w:ind w:left="1080" w:hanging="180"/>
    </w:pPr>
  </w:style>
  <w:style w:type="paragraph" w:customStyle="1" w:styleId="ExcellaBlueSquareBulletsv2">
    <w:name w:val="Excella Blue Square Bullets v2"/>
    <w:basedOn w:val="Normal"/>
    <w:pPr>
      <w:spacing w:after="100" w:line="240" w:lineRule="auto"/>
      <w:ind w:left="540" w:hanging="180"/>
    </w:pPr>
    <w:rPr>
      <w:rFonts w:ascii="Times New Roman" w:hAnsi="Times New Roman"/>
      <w:color w:val="auto"/>
      <w:szCs w:val="20"/>
      <w:lang w:bidi="ar-SA"/>
    </w:rPr>
  </w:style>
  <w:style w:type="paragraph" w:customStyle="1" w:styleId="HICEU10ptbulletsbrown">
    <w:name w:val="HICEU 10pt bullets brown"/>
    <w:basedOn w:val="HICEU9ptbodygreytext"/>
    <w:pPr>
      <w:numPr>
        <w:numId w:val="5"/>
      </w:numPr>
      <w:spacing w:after="120"/>
    </w:pPr>
  </w:style>
  <w:style w:type="paragraph" w:styleId="BodyText">
    <w:name w:val="Body Text"/>
    <w:basedOn w:val="Normal"/>
    <w:semiHidden/>
    <w:pPr>
      <w:spacing w:after="0" w:line="240" w:lineRule="auto"/>
    </w:pPr>
    <w:rPr>
      <w:rFonts w:ascii="Times New Roman" w:hAnsi="Times New Roman"/>
      <w:color w:val="auto"/>
      <w:sz w:val="28"/>
      <w:szCs w:val="20"/>
      <w:lang w:bidi="ar-SA"/>
    </w:rPr>
  </w:style>
  <w:style w:type="character" w:customStyle="1" w:styleId="Char3">
    <w:name w:val="Char3"/>
    <w:semiHidden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ICEU16ptBSubheadBlue">
    <w:name w:val="HICEU 16pt B Subhead Blue"/>
    <w:basedOn w:val="Normal"/>
    <w:pPr>
      <w:spacing w:after="0" w:line="240" w:lineRule="auto"/>
    </w:pPr>
    <w:rPr>
      <w:rFonts w:ascii="Times New Roman" w:hAnsi="Times New Roman"/>
      <w:b/>
      <w:color w:val="000080"/>
      <w:sz w:val="32"/>
      <w:szCs w:val="20"/>
      <w:lang w:bidi="ar-SA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ICEU12ptbluelargerbodytextCharChar">
    <w:name w:val="HICEU 12 pt blue larger body text Char Char"/>
    <w:rPr>
      <w:noProof w:val="0"/>
      <w:color w:val="000080"/>
      <w:sz w:val="24"/>
      <w:lang w:val="en-US"/>
    </w:rPr>
  </w:style>
  <w:style w:type="character" w:customStyle="1" w:styleId="HICEU9ptbodygreytextCharChar">
    <w:name w:val="HICEU 9 pt body grey text Char Char"/>
    <w:rPr>
      <w:noProof w:val="0"/>
      <w:color w:val="808080"/>
      <w:sz w:val="18"/>
      <w:lang w:val="en-US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jc w:val="center"/>
    </w:pPr>
    <w:rPr>
      <w:rFonts w:ascii="Times New Roman" w:hAnsi="Times New Roman"/>
      <w:color w:val="000080"/>
      <w:sz w:val="18"/>
      <w:szCs w:val="20"/>
      <w:lang w:bidi="ar-SA"/>
    </w:rPr>
  </w:style>
  <w:style w:type="character" w:customStyle="1" w:styleId="Char2">
    <w:name w:val="Char2"/>
    <w:semiHidden/>
    <w:rPr>
      <w:rFonts w:ascii="Times New Roman" w:eastAsia="Times New Roman" w:hAnsi="Times New Roman" w:cs="Times New Roman"/>
      <w:color w:val="000080"/>
      <w:sz w:val="18"/>
      <w:szCs w:val="20"/>
      <w:lang w:bidi="ar-SA"/>
    </w:rPr>
  </w:style>
  <w:style w:type="paragraph" w:customStyle="1" w:styleId="HICEU12ptBSubSubhead">
    <w:name w:val="HICEU 12 pt B SubSubhead"/>
    <w:basedOn w:val="Normal"/>
    <w:pPr>
      <w:spacing w:after="0" w:line="240" w:lineRule="auto"/>
    </w:pPr>
    <w:rPr>
      <w:rFonts w:ascii="Times New Roman" w:hAnsi="Times New Roman"/>
      <w:b/>
      <w:color w:val="000080"/>
      <w:szCs w:val="20"/>
      <w:lang w:bidi="ar-SA"/>
    </w:rPr>
  </w:style>
  <w:style w:type="paragraph" w:customStyle="1" w:styleId="HICEU10ptItalbodybrown">
    <w:name w:val="HICEU 10pt Ital body brown"/>
    <w:basedOn w:val="HICEU9ptbodygreytext"/>
    <w:pPr>
      <w:ind w:left="720"/>
    </w:pPr>
    <w:rPr>
      <w:i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hAnsi="Times New Roman"/>
      <w:color w:val="auto"/>
      <w:szCs w:val="20"/>
      <w:lang w:bidi="ar-SA"/>
    </w:rPr>
  </w:style>
  <w:style w:type="character" w:customStyle="1" w:styleId="Char1">
    <w:name w:val="Char1"/>
    <w:semiHidden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b/>
      <w:color w:val="auto"/>
      <w:sz w:val="28"/>
      <w:szCs w:val="20"/>
      <w:lang w:bidi="ar-SA"/>
    </w:rPr>
  </w:style>
  <w:style w:type="character" w:customStyle="1" w:styleId="Char">
    <w:name w:val="Char"/>
    <w:semiHidden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oSpacingChar">
    <w:name w:val="No Spacing Char"/>
    <w:link w:val="NoSpacing"/>
    <w:rsid w:val="00ED7CC3"/>
    <w:rPr>
      <w:color w:val="808080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CC3"/>
    <w:rPr>
      <w:rFonts w:eastAsia="Arial"/>
      <w:color w:val="auto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ED7CC3"/>
    <w:rPr>
      <w:rFonts w:ascii="Arial" w:eastAsia="Arial" w:hAnsi="Arial"/>
    </w:rPr>
  </w:style>
  <w:style w:type="character" w:styleId="FootnoteReference">
    <w:name w:val="footnote reference"/>
    <w:uiPriority w:val="99"/>
    <w:semiHidden/>
    <w:unhideWhenUsed/>
    <w:rsid w:val="00ED7CC3"/>
    <w:rPr>
      <w:vertAlign w:val="superscript"/>
    </w:rPr>
  </w:style>
  <w:style w:type="character" w:customStyle="1" w:styleId="BodyTextIndentChar">
    <w:name w:val="Body Text Indent Char"/>
    <w:link w:val="BodyTextIndent"/>
    <w:rsid w:val="00ED7CC3"/>
    <w:rPr>
      <w:rFonts w:ascii="Times New Roman" w:hAnsi="Times New Roman"/>
      <w:color w:val="000080"/>
      <w:sz w:val="18"/>
    </w:rPr>
  </w:style>
  <w:style w:type="character" w:styleId="UnresolvedMention">
    <w:name w:val="Unresolved Mention"/>
    <w:uiPriority w:val="99"/>
    <w:semiHidden/>
    <w:unhideWhenUsed/>
    <w:rsid w:val="00F8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Insurance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l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althInsurance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Insurance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fradin@HealthInsuranceCE.com" TargetMode="External"/><Relationship Id="rId1" Type="http://schemas.openxmlformats.org/officeDocument/2006/relationships/hyperlink" Target="mailto:gfradin@HealthInsurance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y%20fradin\My%20Documents\HealthInsuranceCE.com\Text%20Courses\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Template.dot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POINT:</vt:lpstr>
    </vt:vector>
  </TitlesOfParts>
  <Company>Bridgewater State College</Company>
  <LinksUpToDate>false</LinksUpToDate>
  <CharactersWithSpaces>1412</CharactersWithSpaces>
  <SharedDoc>false</SharedDoc>
  <HLinks>
    <vt:vector size="18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http://www.healthinsurancece.com/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http://www.healthinsurancece.com/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mailto:gfradin@HealthInsuranceCE.com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POINT:</dc:title>
  <dc:subject/>
  <dc:creator>Gary Fradin</dc:creator>
  <cp:keywords/>
  <cp:lastModifiedBy>Russo, Toni</cp:lastModifiedBy>
  <cp:revision>2</cp:revision>
  <cp:lastPrinted>2014-05-30T14:46:00Z</cp:lastPrinted>
  <dcterms:created xsi:type="dcterms:W3CDTF">2019-04-24T16:45:00Z</dcterms:created>
  <dcterms:modified xsi:type="dcterms:W3CDTF">2019-04-24T16:45:00Z</dcterms:modified>
</cp:coreProperties>
</file>